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50E89" w14:textId="23DB8097" w:rsidR="005B5F8A" w:rsidRDefault="00F55DEC" w:rsidP="25F04593">
      <w:pPr>
        <w:pBdr>
          <w:top w:val="nil"/>
          <w:left w:val="nil"/>
          <w:bottom w:val="nil"/>
          <w:right w:val="nil"/>
          <w:between w:val="nil"/>
        </w:pBdr>
        <w:tabs>
          <w:tab w:val="left" w:pos="4820"/>
        </w:tabs>
        <w:jc w:val="center"/>
        <w:rPr>
          <w:rFonts w:asciiTheme="minorHAnsi" w:eastAsia="Arial" w:hAnsiTheme="minorHAnsi" w:cstheme="minorBidi"/>
          <w:b/>
          <w:bCs/>
          <w:sz w:val="24"/>
          <w:szCs w:val="24"/>
          <w:u w:val="single"/>
        </w:rPr>
      </w:pPr>
      <w:r>
        <w:rPr>
          <w:noProof/>
        </w:rPr>
        <w:drawing>
          <wp:anchor distT="0" distB="0" distL="114300" distR="114300" simplePos="0" relativeHeight="251663364" behindDoc="0" locked="0" layoutInCell="1" allowOverlap="1" wp14:anchorId="36E0E09F" wp14:editId="100D2DE0">
            <wp:simplePos x="0" y="0"/>
            <wp:positionH relativeFrom="column">
              <wp:posOffset>-221614</wp:posOffset>
            </wp:positionH>
            <wp:positionV relativeFrom="paragraph">
              <wp:posOffset>-76199</wp:posOffset>
            </wp:positionV>
            <wp:extent cx="1082040" cy="1098070"/>
            <wp:effectExtent l="0" t="0" r="3810" b="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0815" cy="1106975"/>
                    </a:xfrm>
                    <a:prstGeom prst="rect">
                      <a:avLst/>
                    </a:prstGeom>
                    <a:noFill/>
                  </pic:spPr>
                </pic:pic>
              </a:graphicData>
            </a:graphic>
            <wp14:sizeRelH relativeFrom="page">
              <wp14:pctWidth>0</wp14:pctWidth>
            </wp14:sizeRelH>
            <wp14:sizeRelV relativeFrom="page">
              <wp14:pctHeight>0</wp14:pctHeight>
            </wp14:sizeRelV>
          </wp:anchor>
        </w:drawing>
      </w:r>
      <w:r w:rsidR="005B5F8A" w:rsidRPr="005B5F8A">
        <w:rPr>
          <w:rFonts w:asciiTheme="minorHAnsi" w:eastAsia="Arial" w:hAnsiTheme="minorHAnsi" w:cstheme="minorBidi"/>
          <w:b/>
          <w:bCs/>
          <w:noProof/>
          <w:sz w:val="24"/>
          <w:szCs w:val="24"/>
          <w:lang w:val="en-GB"/>
        </w:rPr>
        <w:drawing>
          <wp:anchor distT="0" distB="0" distL="114300" distR="114300" simplePos="0" relativeHeight="251659268" behindDoc="1" locked="0" layoutInCell="1" allowOverlap="1" wp14:anchorId="7ED5F2F2" wp14:editId="7B635896">
            <wp:simplePos x="0" y="0"/>
            <wp:positionH relativeFrom="margin">
              <wp:align>right</wp:align>
            </wp:positionH>
            <wp:positionV relativeFrom="paragraph">
              <wp:posOffset>0</wp:posOffset>
            </wp:positionV>
            <wp:extent cx="1000125" cy="1086766"/>
            <wp:effectExtent l="0" t="0" r="0" b="0"/>
            <wp:wrapTight wrapText="bothSides">
              <wp:wrapPolygon edited="0">
                <wp:start x="7406" y="0"/>
                <wp:lineTo x="5760" y="0"/>
                <wp:lineTo x="0" y="4923"/>
                <wp:lineTo x="0" y="15149"/>
                <wp:lineTo x="2057" y="18179"/>
                <wp:lineTo x="6583" y="21209"/>
                <wp:lineTo x="6994" y="21209"/>
                <wp:lineTo x="13577" y="21209"/>
                <wp:lineTo x="14400" y="21209"/>
                <wp:lineTo x="18926" y="18558"/>
                <wp:lineTo x="18926" y="18179"/>
                <wp:lineTo x="20983" y="15906"/>
                <wp:lineTo x="20983" y="4545"/>
                <wp:lineTo x="18103" y="1894"/>
                <wp:lineTo x="13577" y="0"/>
                <wp:lineTo x="740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0125" cy="1086766"/>
                    </a:xfrm>
                    <a:prstGeom prst="rect">
                      <a:avLst/>
                    </a:prstGeom>
                    <a:noFill/>
                  </pic:spPr>
                </pic:pic>
              </a:graphicData>
            </a:graphic>
            <wp14:sizeRelH relativeFrom="page">
              <wp14:pctWidth>0</wp14:pctWidth>
            </wp14:sizeRelH>
            <wp14:sizeRelV relativeFrom="page">
              <wp14:pctHeight>0</wp14:pctHeight>
            </wp14:sizeRelV>
          </wp:anchor>
        </w:drawing>
      </w:r>
    </w:p>
    <w:p w14:paraId="418AF818" w14:textId="77777777" w:rsidR="005B5F8A" w:rsidRDefault="005B5F8A" w:rsidP="25F04593">
      <w:pPr>
        <w:pBdr>
          <w:top w:val="nil"/>
          <w:left w:val="nil"/>
          <w:bottom w:val="nil"/>
          <w:right w:val="nil"/>
          <w:between w:val="nil"/>
        </w:pBdr>
        <w:tabs>
          <w:tab w:val="left" w:pos="4820"/>
        </w:tabs>
        <w:jc w:val="center"/>
        <w:rPr>
          <w:rFonts w:asciiTheme="minorHAnsi" w:eastAsia="Arial" w:hAnsiTheme="minorHAnsi" w:cstheme="minorBidi"/>
          <w:b/>
          <w:bCs/>
          <w:sz w:val="24"/>
          <w:szCs w:val="24"/>
          <w:u w:val="single"/>
        </w:rPr>
      </w:pPr>
    </w:p>
    <w:p w14:paraId="78AF5C72" w14:textId="77777777" w:rsidR="005B5F8A" w:rsidRDefault="005B5F8A" w:rsidP="25F04593">
      <w:pPr>
        <w:pBdr>
          <w:top w:val="nil"/>
          <w:left w:val="nil"/>
          <w:bottom w:val="nil"/>
          <w:right w:val="nil"/>
          <w:between w:val="nil"/>
        </w:pBdr>
        <w:tabs>
          <w:tab w:val="left" w:pos="4820"/>
        </w:tabs>
        <w:jc w:val="center"/>
        <w:rPr>
          <w:rFonts w:asciiTheme="minorHAnsi" w:eastAsia="Arial" w:hAnsiTheme="minorHAnsi" w:cstheme="minorBidi"/>
          <w:b/>
          <w:bCs/>
          <w:sz w:val="24"/>
          <w:szCs w:val="24"/>
          <w:u w:val="single"/>
        </w:rPr>
      </w:pPr>
    </w:p>
    <w:p w14:paraId="62266E73" w14:textId="77777777" w:rsidR="005B5F8A" w:rsidRDefault="005B5F8A" w:rsidP="25F04593">
      <w:pPr>
        <w:pBdr>
          <w:top w:val="nil"/>
          <w:left w:val="nil"/>
          <w:bottom w:val="nil"/>
          <w:right w:val="nil"/>
          <w:between w:val="nil"/>
        </w:pBdr>
        <w:tabs>
          <w:tab w:val="left" w:pos="4820"/>
        </w:tabs>
        <w:jc w:val="center"/>
        <w:rPr>
          <w:rFonts w:asciiTheme="minorHAnsi" w:eastAsia="Arial" w:hAnsiTheme="minorHAnsi" w:cstheme="minorBidi"/>
          <w:b/>
          <w:bCs/>
          <w:sz w:val="24"/>
          <w:szCs w:val="24"/>
          <w:u w:val="single"/>
        </w:rPr>
      </w:pPr>
    </w:p>
    <w:p w14:paraId="2A019C78" w14:textId="07083D5B" w:rsidR="00DA515B" w:rsidRPr="00E76137" w:rsidRDefault="25F04593" w:rsidP="25F04593">
      <w:pPr>
        <w:pBdr>
          <w:top w:val="nil"/>
          <w:left w:val="nil"/>
          <w:bottom w:val="nil"/>
          <w:right w:val="nil"/>
          <w:between w:val="nil"/>
        </w:pBdr>
        <w:tabs>
          <w:tab w:val="left" w:pos="4820"/>
        </w:tabs>
        <w:jc w:val="center"/>
        <w:rPr>
          <w:rFonts w:asciiTheme="minorHAnsi" w:eastAsia="Arial" w:hAnsiTheme="minorHAnsi" w:cstheme="minorBidi"/>
          <w:b/>
          <w:bCs/>
          <w:sz w:val="24"/>
          <w:szCs w:val="24"/>
          <w:u w:val="single"/>
        </w:rPr>
      </w:pPr>
      <w:r w:rsidRPr="25F04593">
        <w:rPr>
          <w:rFonts w:asciiTheme="minorHAnsi" w:eastAsia="Arial" w:hAnsiTheme="minorHAnsi" w:cstheme="minorBidi"/>
          <w:b/>
          <w:bCs/>
          <w:sz w:val="24"/>
          <w:szCs w:val="24"/>
          <w:u w:val="single"/>
        </w:rPr>
        <w:t>St Margaret’s CE Junior School Feedback Policy</w:t>
      </w:r>
    </w:p>
    <w:p w14:paraId="18475209" w14:textId="77777777" w:rsidR="00DA515B" w:rsidRPr="00310B10" w:rsidRDefault="00DA515B" w:rsidP="00E76137">
      <w:pPr>
        <w:pBdr>
          <w:top w:val="nil"/>
          <w:left w:val="nil"/>
          <w:bottom w:val="nil"/>
          <w:right w:val="nil"/>
          <w:between w:val="nil"/>
        </w:pBdr>
        <w:rPr>
          <w:rFonts w:asciiTheme="minorHAnsi" w:eastAsia="Arial" w:hAnsiTheme="minorHAnsi" w:cstheme="minorHAnsi"/>
          <w:b/>
          <w:sz w:val="24"/>
          <w:szCs w:val="24"/>
          <w:u w:val="single"/>
        </w:rPr>
      </w:pPr>
      <w:r w:rsidRPr="00310B10">
        <w:rPr>
          <w:rFonts w:asciiTheme="minorHAnsi" w:eastAsia="Arial" w:hAnsiTheme="minorHAnsi" w:cstheme="minorHAnsi"/>
          <w:b/>
          <w:sz w:val="24"/>
          <w:szCs w:val="24"/>
          <w:u w:val="single"/>
        </w:rPr>
        <w:t>Aims:</w:t>
      </w:r>
    </w:p>
    <w:p w14:paraId="0322D0E8" w14:textId="77777777" w:rsidR="00DA515B" w:rsidRPr="00E76137" w:rsidRDefault="00DA515B" w:rsidP="00E76137">
      <w:pPr>
        <w:rPr>
          <w:rFonts w:asciiTheme="minorHAnsi" w:hAnsiTheme="minorHAnsi" w:cstheme="minorHAnsi"/>
          <w:sz w:val="24"/>
          <w:szCs w:val="24"/>
        </w:rPr>
      </w:pPr>
      <w:r w:rsidRPr="00E76137">
        <w:rPr>
          <w:rFonts w:asciiTheme="minorHAnsi" w:hAnsiTheme="minorHAnsi" w:cstheme="minorHAnsi"/>
          <w:sz w:val="24"/>
          <w:szCs w:val="24"/>
        </w:rPr>
        <w:t>We should always start by asking ourselves, ‘why are we giving this feedback?’ There are two main reasons:</w:t>
      </w:r>
    </w:p>
    <w:p w14:paraId="69B4F925" w14:textId="77777777" w:rsidR="00DA515B" w:rsidRPr="00E76137" w:rsidRDefault="00DA515B" w:rsidP="00E76137">
      <w:pPr>
        <w:pStyle w:val="ListParagraph"/>
        <w:numPr>
          <w:ilvl w:val="0"/>
          <w:numId w:val="5"/>
        </w:numPr>
        <w:rPr>
          <w:rFonts w:asciiTheme="minorHAnsi" w:hAnsiTheme="minorHAnsi" w:cstheme="minorHAnsi"/>
          <w:sz w:val="24"/>
          <w:lang w:val="en-US"/>
        </w:rPr>
      </w:pPr>
      <w:r w:rsidRPr="00E76137">
        <w:rPr>
          <w:rFonts w:asciiTheme="minorHAnsi" w:hAnsiTheme="minorHAnsi" w:cstheme="minorHAnsi"/>
          <w:sz w:val="24"/>
          <w:lang w:val="en-US"/>
        </w:rPr>
        <w:t>To motivate the child</w:t>
      </w:r>
    </w:p>
    <w:p w14:paraId="5EC6E85E" w14:textId="77777777" w:rsidR="00DA515B" w:rsidRPr="00E76137" w:rsidRDefault="00DA515B" w:rsidP="00E76137">
      <w:pPr>
        <w:pStyle w:val="ListParagraph"/>
        <w:numPr>
          <w:ilvl w:val="0"/>
          <w:numId w:val="5"/>
        </w:numPr>
        <w:rPr>
          <w:rFonts w:asciiTheme="minorHAnsi" w:hAnsiTheme="minorHAnsi" w:cstheme="minorHAnsi"/>
          <w:sz w:val="24"/>
          <w:lang w:val="en-US"/>
        </w:rPr>
      </w:pPr>
      <w:r w:rsidRPr="00E76137">
        <w:rPr>
          <w:rFonts w:asciiTheme="minorHAnsi" w:hAnsiTheme="minorHAnsi" w:cstheme="minorHAnsi"/>
          <w:sz w:val="24"/>
          <w:lang w:val="en-US"/>
        </w:rPr>
        <w:t>We can see an opportunity to move learning on by:</w:t>
      </w:r>
    </w:p>
    <w:p w14:paraId="0FCD4C85" w14:textId="77777777" w:rsidR="00DA515B" w:rsidRPr="00E76137" w:rsidRDefault="00DA515B" w:rsidP="00E76137">
      <w:pPr>
        <w:pStyle w:val="ListParagraph"/>
        <w:numPr>
          <w:ilvl w:val="1"/>
          <w:numId w:val="5"/>
        </w:numPr>
        <w:rPr>
          <w:rFonts w:asciiTheme="minorHAnsi" w:hAnsiTheme="minorHAnsi" w:cstheme="minorHAnsi"/>
          <w:sz w:val="24"/>
          <w:lang w:val="en-US"/>
        </w:rPr>
      </w:pPr>
      <w:r w:rsidRPr="00E76137">
        <w:rPr>
          <w:rFonts w:asciiTheme="minorHAnsi" w:hAnsiTheme="minorHAnsi" w:cstheme="minorHAnsi"/>
          <w:sz w:val="24"/>
          <w:lang w:val="en-US"/>
        </w:rPr>
        <w:t>Addressing a misunderstanding</w:t>
      </w:r>
    </w:p>
    <w:p w14:paraId="51FD5325" w14:textId="77777777" w:rsidR="00DA515B" w:rsidRPr="00E76137" w:rsidRDefault="00DA515B" w:rsidP="00E76137">
      <w:pPr>
        <w:pStyle w:val="ListParagraph"/>
        <w:numPr>
          <w:ilvl w:val="1"/>
          <w:numId w:val="5"/>
        </w:numPr>
        <w:rPr>
          <w:rFonts w:asciiTheme="minorHAnsi" w:hAnsiTheme="minorHAnsi" w:cstheme="minorHAnsi"/>
          <w:sz w:val="24"/>
          <w:lang w:val="en-US"/>
        </w:rPr>
      </w:pPr>
      <w:r w:rsidRPr="00E76137">
        <w:rPr>
          <w:rFonts w:asciiTheme="minorHAnsi" w:hAnsiTheme="minorHAnsi" w:cstheme="minorHAnsi"/>
          <w:sz w:val="24"/>
          <w:lang w:val="en-US"/>
        </w:rPr>
        <w:t>Reinforcing a skill or key piece of information</w:t>
      </w:r>
    </w:p>
    <w:p w14:paraId="7E6BA18E" w14:textId="2620A47C" w:rsidR="00DA515B" w:rsidRPr="00E76137" w:rsidRDefault="00DA515B" w:rsidP="00E76137">
      <w:pPr>
        <w:pStyle w:val="ListParagraph"/>
        <w:numPr>
          <w:ilvl w:val="1"/>
          <w:numId w:val="5"/>
        </w:numPr>
        <w:rPr>
          <w:rFonts w:asciiTheme="minorHAnsi" w:hAnsiTheme="minorHAnsi" w:cstheme="minorHAnsi"/>
          <w:sz w:val="24"/>
          <w:lang w:val="en-US"/>
        </w:rPr>
      </w:pPr>
      <w:r w:rsidRPr="00E76137">
        <w:rPr>
          <w:rFonts w:asciiTheme="minorHAnsi" w:hAnsiTheme="minorHAnsi" w:cstheme="minorHAnsi"/>
          <w:sz w:val="24"/>
          <w:lang w:val="en-US"/>
        </w:rPr>
        <w:t>Extending a child’s understanding or ability to do something</w:t>
      </w:r>
    </w:p>
    <w:p w14:paraId="24947BE8" w14:textId="7D4AB9F4" w:rsidR="00BF6FBB" w:rsidRDefault="00BF6FBB" w:rsidP="00E76137">
      <w:pPr>
        <w:pStyle w:val="paragraph"/>
        <w:spacing w:before="0" w:beforeAutospacing="0" w:after="0" w:afterAutospacing="0"/>
        <w:textAlignment w:val="baseline"/>
        <w:rPr>
          <w:rFonts w:asciiTheme="minorHAnsi" w:hAnsiTheme="minorHAnsi" w:cstheme="minorHAnsi"/>
        </w:rPr>
      </w:pPr>
      <w:r w:rsidRPr="00E76137">
        <w:rPr>
          <w:rFonts w:asciiTheme="minorHAnsi" w:hAnsiTheme="minorHAnsi" w:cstheme="minorHAnsi"/>
          <w:b/>
          <w:bCs/>
          <w:u w:val="single"/>
          <w:lang w:val="en-US"/>
        </w:rPr>
        <w:t>Principles</w:t>
      </w:r>
      <w:r w:rsidRPr="00E76137">
        <w:rPr>
          <w:rFonts w:asciiTheme="minorHAnsi" w:hAnsiTheme="minorHAnsi" w:cstheme="minorHAnsi"/>
        </w:rPr>
        <w:t> </w:t>
      </w:r>
    </w:p>
    <w:p w14:paraId="36CCB390" w14:textId="77777777" w:rsidR="00C11E0F" w:rsidRPr="00E76137" w:rsidRDefault="00C11E0F" w:rsidP="00E76137">
      <w:pPr>
        <w:pStyle w:val="paragraph"/>
        <w:spacing w:before="0" w:beforeAutospacing="0" w:after="0" w:afterAutospacing="0"/>
        <w:textAlignment w:val="baseline"/>
        <w:rPr>
          <w:rFonts w:asciiTheme="minorHAnsi" w:hAnsiTheme="minorHAnsi" w:cstheme="minorHAnsi"/>
        </w:rPr>
      </w:pPr>
    </w:p>
    <w:p w14:paraId="6F622D46" w14:textId="77777777" w:rsidR="00BF6FBB" w:rsidRPr="00E76137" w:rsidRDefault="00BF6FBB" w:rsidP="00E76137">
      <w:pPr>
        <w:numPr>
          <w:ilvl w:val="0"/>
          <w:numId w:val="7"/>
        </w:numPr>
        <w:spacing w:after="0" w:line="240" w:lineRule="auto"/>
        <w:ind w:left="360" w:firstLine="0"/>
        <w:textAlignment w:val="baseline"/>
        <w:rPr>
          <w:rFonts w:asciiTheme="minorHAnsi" w:eastAsia="Times New Roman" w:hAnsiTheme="minorHAnsi" w:cstheme="minorHAnsi"/>
          <w:sz w:val="24"/>
          <w:szCs w:val="24"/>
          <w:lang w:val="en-GB"/>
        </w:rPr>
      </w:pPr>
      <w:r w:rsidRPr="00E76137">
        <w:rPr>
          <w:rFonts w:asciiTheme="minorHAnsi" w:eastAsia="Times New Roman" w:hAnsiTheme="minorHAnsi" w:cstheme="minorHAnsi"/>
          <w:sz w:val="24"/>
          <w:szCs w:val="24"/>
          <w:lang w:val="en-US"/>
        </w:rPr>
        <w:t>The sole focus of marking and feedback should be to further children’s learning;</w:t>
      </w:r>
      <w:r w:rsidRPr="00E76137">
        <w:rPr>
          <w:rFonts w:asciiTheme="minorHAnsi" w:eastAsia="Times New Roman" w:hAnsiTheme="minorHAnsi" w:cstheme="minorHAnsi"/>
          <w:sz w:val="24"/>
          <w:szCs w:val="24"/>
          <w:lang w:val="en-GB"/>
        </w:rPr>
        <w:t> </w:t>
      </w:r>
    </w:p>
    <w:p w14:paraId="246FC6E6" w14:textId="77777777" w:rsidR="00BF6FBB" w:rsidRPr="00E76137" w:rsidRDefault="00BF6FBB" w:rsidP="00E76137">
      <w:pPr>
        <w:numPr>
          <w:ilvl w:val="0"/>
          <w:numId w:val="8"/>
        </w:numPr>
        <w:spacing w:after="0" w:line="240" w:lineRule="auto"/>
        <w:ind w:left="360" w:firstLine="0"/>
        <w:textAlignment w:val="baseline"/>
        <w:rPr>
          <w:rFonts w:asciiTheme="minorHAnsi" w:eastAsia="Times New Roman" w:hAnsiTheme="minorHAnsi" w:cstheme="minorHAnsi"/>
          <w:sz w:val="24"/>
          <w:szCs w:val="24"/>
          <w:lang w:val="en-GB"/>
        </w:rPr>
      </w:pPr>
      <w:r w:rsidRPr="00E76137">
        <w:rPr>
          <w:rFonts w:asciiTheme="minorHAnsi" w:eastAsia="Times New Roman" w:hAnsiTheme="minorHAnsi" w:cstheme="minorHAnsi"/>
          <w:sz w:val="24"/>
          <w:szCs w:val="24"/>
          <w:lang w:val="en-US"/>
        </w:rPr>
        <w:t>Evidence of feedback is incidental to the process; we do not provide additional evidence for external verification;</w:t>
      </w:r>
      <w:r w:rsidRPr="00E76137">
        <w:rPr>
          <w:rFonts w:asciiTheme="minorHAnsi" w:eastAsia="Times New Roman" w:hAnsiTheme="minorHAnsi" w:cstheme="minorHAnsi"/>
          <w:sz w:val="24"/>
          <w:szCs w:val="24"/>
          <w:lang w:val="en-GB"/>
        </w:rPr>
        <w:t> </w:t>
      </w:r>
    </w:p>
    <w:p w14:paraId="6F2E31C1" w14:textId="4610C3D8" w:rsidR="00BF6FBB" w:rsidRPr="00E76137" w:rsidRDefault="00BF6FBB" w:rsidP="00E76137">
      <w:pPr>
        <w:numPr>
          <w:ilvl w:val="0"/>
          <w:numId w:val="8"/>
        </w:numPr>
        <w:spacing w:after="0" w:line="240" w:lineRule="auto"/>
        <w:ind w:left="360" w:firstLine="0"/>
        <w:textAlignment w:val="baseline"/>
        <w:rPr>
          <w:rFonts w:asciiTheme="minorHAnsi" w:eastAsia="Times New Roman" w:hAnsiTheme="minorHAnsi" w:cstheme="minorHAnsi"/>
          <w:sz w:val="24"/>
          <w:szCs w:val="24"/>
          <w:lang w:val="en-GB"/>
        </w:rPr>
      </w:pPr>
      <w:r w:rsidRPr="00E76137">
        <w:rPr>
          <w:rFonts w:asciiTheme="minorHAnsi" w:eastAsia="Times New Roman" w:hAnsiTheme="minorHAnsi" w:cstheme="minorHAnsi"/>
          <w:sz w:val="24"/>
          <w:szCs w:val="24"/>
          <w:lang w:val="en-US"/>
        </w:rPr>
        <w:t xml:space="preserve">Feedback should empower children to </w:t>
      </w:r>
      <w:r w:rsidR="00E76137" w:rsidRPr="00E76137">
        <w:rPr>
          <w:rFonts w:asciiTheme="minorHAnsi" w:eastAsia="Times New Roman" w:hAnsiTheme="minorHAnsi" w:cstheme="minorHAnsi"/>
          <w:sz w:val="24"/>
          <w:szCs w:val="24"/>
          <w:lang w:val="en-US"/>
        </w:rPr>
        <w:t xml:space="preserve">become independent learners and </w:t>
      </w:r>
      <w:r w:rsidRPr="00E76137">
        <w:rPr>
          <w:rFonts w:asciiTheme="minorHAnsi" w:eastAsia="Times New Roman" w:hAnsiTheme="minorHAnsi" w:cstheme="minorHAnsi"/>
          <w:sz w:val="24"/>
          <w:szCs w:val="24"/>
          <w:lang w:val="en-US"/>
        </w:rPr>
        <w:t>take responsibility for improving their own work; it should not take away from this responsibility by adults doing the hard thinking work for the pupil.</w:t>
      </w:r>
      <w:r w:rsidRPr="00E76137">
        <w:rPr>
          <w:rFonts w:asciiTheme="minorHAnsi" w:eastAsia="Times New Roman" w:hAnsiTheme="minorHAnsi" w:cstheme="minorHAnsi"/>
          <w:sz w:val="24"/>
          <w:szCs w:val="24"/>
          <w:lang w:val="en-GB"/>
        </w:rPr>
        <w:t> </w:t>
      </w:r>
    </w:p>
    <w:p w14:paraId="47995BAB" w14:textId="2F3BEF35" w:rsidR="00BF6FBB" w:rsidRPr="00E76137" w:rsidRDefault="0B1DC1D2" w:rsidP="0B1DC1D2">
      <w:pPr>
        <w:numPr>
          <w:ilvl w:val="0"/>
          <w:numId w:val="8"/>
        </w:numPr>
        <w:spacing w:after="0" w:line="240" w:lineRule="auto"/>
        <w:ind w:left="360" w:firstLine="0"/>
        <w:textAlignment w:val="baseline"/>
        <w:rPr>
          <w:rFonts w:asciiTheme="minorHAnsi" w:eastAsia="Times New Roman" w:hAnsiTheme="minorHAnsi" w:cstheme="minorBidi"/>
          <w:sz w:val="24"/>
          <w:szCs w:val="24"/>
          <w:lang w:val="en-GB"/>
        </w:rPr>
      </w:pPr>
      <w:r w:rsidRPr="0B1DC1D2">
        <w:rPr>
          <w:rFonts w:asciiTheme="minorHAnsi" w:eastAsia="Times New Roman" w:hAnsiTheme="minorHAnsi" w:cstheme="minorBidi"/>
          <w:sz w:val="24"/>
          <w:szCs w:val="24"/>
          <w:lang w:val="en-US"/>
        </w:rPr>
        <w:t>Children should receive feedback either within the lesson itself or at the next appropriate opportunity.</w:t>
      </w:r>
      <w:r w:rsidRPr="0B1DC1D2">
        <w:rPr>
          <w:rFonts w:asciiTheme="minorHAnsi" w:eastAsia="Times New Roman" w:hAnsiTheme="minorHAnsi" w:cstheme="minorBidi"/>
          <w:sz w:val="24"/>
          <w:szCs w:val="24"/>
          <w:lang w:val="en-GB"/>
        </w:rPr>
        <w:t> </w:t>
      </w:r>
      <w:r w:rsidRPr="0B1DC1D2">
        <w:rPr>
          <w:rFonts w:asciiTheme="minorHAnsi" w:eastAsia="Times New Roman" w:hAnsiTheme="minorHAnsi" w:cstheme="minorBidi"/>
          <w:sz w:val="24"/>
          <w:szCs w:val="24"/>
          <w:lang w:val="en-US"/>
        </w:rPr>
        <w:t>The ‘next step’ is usually the next lesson.</w:t>
      </w:r>
      <w:r w:rsidRPr="0B1DC1D2">
        <w:rPr>
          <w:rFonts w:asciiTheme="minorHAnsi" w:eastAsia="Times New Roman" w:hAnsiTheme="minorHAnsi" w:cstheme="minorBidi"/>
          <w:sz w:val="24"/>
          <w:szCs w:val="24"/>
          <w:lang w:val="en-GB"/>
        </w:rPr>
        <w:t> </w:t>
      </w:r>
    </w:p>
    <w:p w14:paraId="74270F40" w14:textId="77777777" w:rsidR="00310B10" w:rsidRDefault="00310B10" w:rsidP="00E76137">
      <w:pPr>
        <w:pBdr>
          <w:top w:val="nil"/>
          <w:left w:val="nil"/>
          <w:bottom w:val="nil"/>
          <w:right w:val="nil"/>
          <w:between w:val="nil"/>
        </w:pBdr>
        <w:rPr>
          <w:rFonts w:asciiTheme="minorHAnsi" w:eastAsia="Arial" w:hAnsiTheme="minorHAnsi" w:cstheme="minorHAnsi"/>
          <w:b/>
          <w:sz w:val="24"/>
          <w:szCs w:val="24"/>
          <w:u w:val="single"/>
        </w:rPr>
      </w:pPr>
    </w:p>
    <w:p w14:paraId="0221D31B" w14:textId="1BB1195F" w:rsidR="00DA515B" w:rsidRPr="00E76137" w:rsidRDefault="00DA515B" w:rsidP="00E76137">
      <w:pPr>
        <w:pBdr>
          <w:top w:val="nil"/>
          <w:left w:val="nil"/>
          <w:bottom w:val="nil"/>
          <w:right w:val="nil"/>
          <w:between w:val="nil"/>
        </w:pBdr>
        <w:rPr>
          <w:rFonts w:asciiTheme="minorHAnsi" w:eastAsia="Arial" w:hAnsiTheme="minorHAnsi" w:cstheme="minorHAnsi"/>
          <w:b/>
          <w:sz w:val="24"/>
          <w:szCs w:val="24"/>
          <w:u w:val="single"/>
        </w:rPr>
      </w:pPr>
      <w:r w:rsidRPr="00E76137">
        <w:rPr>
          <w:rFonts w:asciiTheme="minorHAnsi" w:eastAsia="Arial" w:hAnsiTheme="minorHAnsi" w:cstheme="minorHAnsi"/>
          <w:b/>
          <w:sz w:val="24"/>
          <w:szCs w:val="24"/>
          <w:u w:val="single"/>
        </w:rPr>
        <w:t>Feedback:</w:t>
      </w:r>
    </w:p>
    <w:p w14:paraId="66AC5280" w14:textId="77777777" w:rsidR="00DA515B" w:rsidRPr="00E76137" w:rsidRDefault="00DA515B" w:rsidP="00E76137">
      <w:pPr>
        <w:pBdr>
          <w:top w:val="nil"/>
          <w:left w:val="nil"/>
          <w:bottom w:val="nil"/>
          <w:right w:val="nil"/>
          <w:between w:val="nil"/>
        </w:pBdr>
        <w:rPr>
          <w:rFonts w:asciiTheme="minorHAnsi" w:eastAsia="Arial" w:hAnsiTheme="minorHAnsi" w:cstheme="minorHAnsi"/>
          <w:sz w:val="24"/>
          <w:szCs w:val="24"/>
        </w:rPr>
      </w:pPr>
      <w:r w:rsidRPr="00E76137">
        <w:rPr>
          <w:rFonts w:asciiTheme="minorHAnsi" w:eastAsia="Arial" w:hAnsiTheme="minorHAnsi" w:cstheme="minorHAnsi"/>
          <w:sz w:val="24"/>
          <w:szCs w:val="24"/>
        </w:rPr>
        <w:t>All feedback should be:</w:t>
      </w:r>
    </w:p>
    <w:p w14:paraId="7BE5F255" w14:textId="77777777" w:rsidR="00DA515B" w:rsidRPr="00E76137" w:rsidRDefault="00DA515B" w:rsidP="00E76137">
      <w:pPr>
        <w:numPr>
          <w:ilvl w:val="0"/>
          <w:numId w:val="1"/>
        </w:numPr>
        <w:pBdr>
          <w:top w:val="nil"/>
          <w:left w:val="nil"/>
          <w:bottom w:val="nil"/>
          <w:right w:val="nil"/>
          <w:between w:val="nil"/>
        </w:pBdr>
        <w:spacing w:after="0" w:line="240" w:lineRule="auto"/>
        <w:rPr>
          <w:rFonts w:asciiTheme="minorHAnsi" w:hAnsiTheme="minorHAnsi" w:cstheme="minorHAnsi"/>
          <w:sz w:val="24"/>
          <w:szCs w:val="24"/>
        </w:rPr>
      </w:pPr>
      <w:r w:rsidRPr="00E76137">
        <w:rPr>
          <w:rFonts w:asciiTheme="minorHAnsi" w:eastAsia="Arial" w:hAnsiTheme="minorHAnsi" w:cstheme="minorHAnsi"/>
          <w:sz w:val="24"/>
          <w:szCs w:val="24"/>
        </w:rPr>
        <w:t>Constructive: recognising efforts and achievements related to the learning objective</w:t>
      </w:r>
    </w:p>
    <w:p w14:paraId="3F8EA50F" w14:textId="77777777" w:rsidR="00DA515B" w:rsidRPr="00E76137" w:rsidRDefault="00DA515B" w:rsidP="00E76137">
      <w:pPr>
        <w:numPr>
          <w:ilvl w:val="0"/>
          <w:numId w:val="1"/>
        </w:numPr>
        <w:pBdr>
          <w:top w:val="nil"/>
          <w:left w:val="nil"/>
          <w:bottom w:val="nil"/>
          <w:right w:val="nil"/>
          <w:between w:val="nil"/>
        </w:pBdr>
        <w:spacing w:after="0" w:line="240" w:lineRule="auto"/>
        <w:rPr>
          <w:rFonts w:asciiTheme="minorHAnsi" w:hAnsiTheme="minorHAnsi" w:cstheme="minorHAnsi"/>
          <w:sz w:val="24"/>
          <w:szCs w:val="24"/>
        </w:rPr>
      </w:pPr>
      <w:r w:rsidRPr="00E76137">
        <w:rPr>
          <w:rFonts w:asciiTheme="minorHAnsi" w:eastAsia="Arial" w:hAnsiTheme="minorHAnsi" w:cstheme="minorHAnsi"/>
          <w:sz w:val="24"/>
          <w:szCs w:val="24"/>
        </w:rPr>
        <w:t>Developmental: providing specific, detailed advice to help pupils make progress</w:t>
      </w:r>
    </w:p>
    <w:p w14:paraId="5E5F05CB" w14:textId="77777777" w:rsidR="00DA515B" w:rsidRPr="00E76137" w:rsidRDefault="00DA515B" w:rsidP="00E76137">
      <w:pPr>
        <w:numPr>
          <w:ilvl w:val="0"/>
          <w:numId w:val="1"/>
        </w:numPr>
        <w:pBdr>
          <w:top w:val="nil"/>
          <w:left w:val="nil"/>
          <w:bottom w:val="nil"/>
          <w:right w:val="nil"/>
          <w:between w:val="nil"/>
        </w:pBdr>
        <w:spacing w:after="0" w:line="240" w:lineRule="auto"/>
        <w:rPr>
          <w:rFonts w:asciiTheme="minorHAnsi" w:hAnsiTheme="minorHAnsi" w:cstheme="minorHAnsi"/>
          <w:sz w:val="24"/>
          <w:szCs w:val="24"/>
        </w:rPr>
      </w:pPr>
      <w:r w:rsidRPr="00E76137">
        <w:rPr>
          <w:rFonts w:asciiTheme="minorHAnsi" w:eastAsia="Arial" w:hAnsiTheme="minorHAnsi" w:cstheme="minorHAnsi"/>
          <w:sz w:val="24"/>
          <w:szCs w:val="24"/>
        </w:rPr>
        <w:t>Relevant: given as soon as possible to ensure impact on pupil learning</w:t>
      </w:r>
    </w:p>
    <w:p w14:paraId="7E6E1250" w14:textId="77777777" w:rsidR="00DA515B" w:rsidRPr="00E76137" w:rsidRDefault="00DA515B" w:rsidP="00E76137">
      <w:pPr>
        <w:numPr>
          <w:ilvl w:val="0"/>
          <w:numId w:val="1"/>
        </w:numPr>
        <w:pBdr>
          <w:top w:val="nil"/>
          <w:left w:val="nil"/>
          <w:bottom w:val="nil"/>
          <w:right w:val="nil"/>
          <w:between w:val="nil"/>
        </w:pBdr>
        <w:spacing w:after="0" w:line="240" w:lineRule="auto"/>
        <w:rPr>
          <w:rFonts w:asciiTheme="minorHAnsi" w:hAnsiTheme="minorHAnsi" w:cstheme="minorHAnsi"/>
          <w:sz w:val="24"/>
          <w:szCs w:val="24"/>
        </w:rPr>
      </w:pPr>
      <w:r w:rsidRPr="00E76137">
        <w:rPr>
          <w:rFonts w:asciiTheme="minorHAnsi" w:eastAsia="Arial" w:hAnsiTheme="minorHAnsi" w:cstheme="minorHAnsi"/>
          <w:sz w:val="24"/>
          <w:szCs w:val="24"/>
        </w:rPr>
        <w:t>Consistent: applied in the same way by all those working at the school</w:t>
      </w:r>
    </w:p>
    <w:p w14:paraId="2A9D5AC8" w14:textId="778A8D57" w:rsidR="00BF6FBB" w:rsidRPr="00D86988" w:rsidRDefault="00DA515B" w:rsidP="00E76137">
      <w:pPr>
        <w:numPr>
          <w:ilvl w:val="0"/>
          <w:numId w:val="1"/>
        </w:numPr>
        <w:pBdr>
          <w:top w:val="nil"/>
          <w:left w:val="nil"/>
          <w:bottom w:val="nil"/>
          <w:right w:val="nil"/>
          <w:between w:val="nil"/>
        </w:pBdr>
        <w:spacing w:line="240" w:lineRule="auto"/>
        <w:rPr>
          <w:rFonts w:asciiTheme="minorHAnsi" w:hAnsiTheme="minorHAnsi" w:cstheme="minorHAnsi"/>
          <w:sz w:val="24"/>
          <w:szCs w:val="24"/>
        </w:rPr>
      </w:pPr>
      <w:r w:rsidRPr="00E76137">
        <w:rPr>
          <w:rFonts w:asciiTheme="minorHAnsi" w:eastAsia="Arial" w:hAnsiTheme="minorHAnsi" w:cstheme="minorHAnsi"/>
          <w:sz w:val="24"/>
          <w:szCs w:val="24"/>
        </w:rPr>
        <w:t>Responsive: all feedback should include opportunities for pupils’ response. This could include self-assessment stickers,</w:t>
      </w:r>
      <w:r w:rsidR="00E76137">
        <w:rPr>
          <w:rFonts w:asciiTheme="minorHAnsi" w:eastAsia="Arial" w:hAnsiTheme="minorHAnsi" w:cstheme="minorHAnsi"/>
          <w:sz w:val="24"/>
          <w:szCs w:val="24"/>
        </w:rPr>
        <w:t xml:space="preserve"> smiley faces or reflective comments, </w:t>
      </w:r>
      <w:r w:rsidRPr="00E76137">
        <w:rPr>
          <w:rFonts w:asciiTheme="minorHAnsi" w:eastAsia="Arial" w:hAnsiTheme="minorHAnsi" w:cstheme="minorHAnsi"/>
          <w:sz w:val="24"/>
          <w:szCs w:val="24"/>
        </w:rPr>
        <w:t>peer assessment and evaluation grids.</w:t>
      </w:r>
      <w:r w:rsidR="00310B10">
        <w:rPr>
          <w:rFonts w:asciiTheme="minorHAnsi" w:eastAsia="Arial" w:hAnsiTheme="minorHAnsi" w:cstheme="minorHAnsi"/>
          <w:sz w:val="24"/>
          <w:szCs w:val="24"/>
        </w:rPr>
        <w:t xml:space="preserve"> Pupils respond in purple. </w:t>
      </w:r>
    </w:p>
    <w:p w14:paraId="2457BB32" w14:textId="15DC4772" w:rsidR="00D86988" w:rsidRDefault="00D86988" w:rsidP="00D86988">
      <w:pPr>
        <w:pStyle w:val="paragraph"/>
        <w:spacing w:before="0" w:beforeAutospacing="0" w:after="0" w:afterAutospacing="0"/>
        <w:rPr>
          <w:rStyle w:val="eop"/>
          <w:rFonts w:ascii="Calibri" w:hAnsi="Calibri" w:cs="Calibri"/>
        </w:rPr>
      </w:pPr>
      <w:r w:rsidRPr="61FCC634">
        <w:rPr>
          <w:rStyle w:val="eop"/>
          <w:rFonts w:ascii="Calibri" w:hAnsi="Calibri" w:cs="Calibri"/>
        </w:rPr>
        <w:t xml:space="preserve">Class teachers make a professional judgement on which type of feedback is most suitable and most effective for each piece of work. There is no requirement to </w:t>
      </w:r>
      <w:r>
        <w:rPr>
          <w:rStyle w:val="eop"/>
          <w:rFonts w:ascii="Calibri" w:hAnsi="Calibri" w:cs="Calibri"/>
        </w:rPr>
        <w:t xml:space="preserve">highlight </w:t>
      </w:r>
      <w:r w:rsidRPr="61FCC634">
        <w:rPr>
          <w:rStyle w:val="eop"/>
          <w:rFonts w:ascii="Calibri" w:hAnsi="Calibri" w:cs="Calibri"/>
        </w:rPr>
        <w:t xml:space="preserve">LQs </w:t>
      </w:r>
      <w:r w:rsidR="00C11E0F">
        <w:rPr>
          <w:rStyle w:val="eop"/>
          <w:rFonts w:ascii="Calibri" w:hAnsi="Calibri" w:cs="Calibri"/>
        </w:rPr>
        <w:t>(this will be down to individual teacher’s professional judgement and preferred style)</w:t>
      </w:r>
      <w:r w:rsidR="008C7AA4">
        <w:rPr>
          <w:rStyle w:val="eop"/>
          <w:rFonts w:ascii="Calibri" w:hAnsi="Calibri" w:cs="Calibri"/>
        </w:rPr>
        <w:t>.</w:t>
      </w:r>
    </w:p>
    <w:p w14:paraId="7414C7AD" w14:textId="77777777" w:rsidR="00D86988" w:rsidRDefault="00D86988" w:rsidP="00E76137">
      <w:pPr>
        <w:pStyle w:val="paragraph"/>
        <w:spacing w:before="0" w:beforeAutospacing="0" w:after="0" w:afterAutospacing="0"/>
        <w:textAlignment w:val="baseline"/>
        <w:rPr>
          <w:rStyle w:val="normaltextrun"/>
          <w:rFonts w:ascii="Calibri" w:hAnsi="Calibri" w:cs="Calibri"/>
        </w:rPr>
      </w:pPr>
    </w:p>
    <w:p w14:paraId="409FC620" w14:textId="77777777" w:rsidR="00F55DEC" w:rsidRDefault="00F55DEC" w:rsidP="00E76137">
      <w:pPr>
        <w:pStyle w:val="paragraph"/>
        <w:spacing w:before="0" w:beforeAutospacing="0" w:after="0" w:afterAutospacing="0"/>
        <w:textAlignment w:val="baseline"/>
        <w:rPr>
          <w:rStyle w:val="normaltextrun"/>
          <w:rFonts w:ascii="Calibri" w:hAnsi="Calibri" w:cs="Calibri"/>
        </w:rPr>
      </w:pPr>
    </w:p>
    <w:p w14:paraId="7CD10073" w14:textId="77777777" w:rsidR="00F55DEC" w:rsidRDefault="00F55DEC" w:rsidP="00E76137">
      <w:pPr>
        <w:pStyle w:val="paragraph"/>
        <w:spacing w:before="0" w:beforeAutospacing="0" w:after="0" w:afterAutospacing="0"/>
        <w:textAlignment w:val="baseline"/>
        <w:rPr>
          <w:rStyle w:val="normaltextrun"/>
          <w:rFonts w:ascii="Calibri" w:hAnsi="Calibri" w:cs="Calibri"/>
        </w:rPr>
      </w:pPr>
    </w:p>
    <w:p w14:paraId="3DFAAA16" w14:textId="77777777" w:rsidR="00F55DEC" w:rsidRDefault="00F55DEC" w:rsidP="00E76137">
      <w:pPr>
        <w:pStyle w:val="paragraph"/>
        <w:spacing w:before="0" w:beforeAutospacing="0" w:after="0" w:afterAutospacing="0"/>
        <w:textAlignment w:val="baseline"/>
        <w:rPr>
          <w:rStyle w:val="normaltextrun"/>
          <w:rFonts w:ascii="Calibri" w:hAnsi="Calibri" w:cs="Calibri"/>
        </w:rPr>
      </w:pPr>
    </w:p>
    <w:p w14:paraId="66665634" w14:textId="77777777" w:rsidR="00F55DEC" w:rsidRDefault="00F55DEC" w:rsidP="00E76137">
      <w:pPr>
        <w:pStyle w:val="paragraph"/>
        <w:spacing w:before="0" w:beforeAutospacing="0" w:after="0" w:afterAutospacing="0"/>
        <w:textAlignment w:val="baseline"/>
        <w:rPr>
          <w:rStyle w:val="normaltextrun"/>
          <w:rFonts w:ascii="Calibri" w:hAnsi="Calibri" w:cs="Calibri"/>
        </w:rPr>
      </w:pPr>
    </w:p>
    <w:p w14:paraId="5AE00735" w14:textId="545BF22C" w:rsidR="00E76137" w:rsidRDefault="00310B10" w:rsidP="00E76137">
      <w:pPr>
        <w:pStyle w:val="paragraph"/>
        <w:spacing w:before="0" w:beforeAutospacing="0" w:after="0" w:afterAutospacing="0"/>
        <w:textAlignment w:val="baseline"/>
        <w:rPr>
          <w:rFonts w:ascii="Calibri" w:hAnsi="Calibri" w:cs="Calibri"/>
          <w:sz w:val="22"/>
          <w:szCs w:val="22"/>
        </w:rPr>
      </w:pPr>
      <w:r>
        <w:rPr>
          <w:rFonts w:ascii="Calibri" w:hAnsi="Calibri" w:cs="Calibri"/>
          <w:noProof/>
        </w:rPr>
        <w:lastRenderedPageBreak/>
        <mc:AlternateContent>
          <mc:Choice Requires="wps">
            <w:drawing>
              <wp:anchor distT="0" distB="0" distL="114300" distR="114300" simplePos="0" relativeHeight="251658241" behindDoc="0" locked="0" layoutInCell="1" allowOverlap="1" wp14:anchorId="181649F8" wp14:editId="76284CA6">
                <wp:simplePos x="0" y="0"/>
                <wp:positionH relativeFrom="column">
                  <wp:posOffset>2701595</wp:posOffset>
                </wp:positionH>
                <wp:positionV relativeFrom="paragraph">
                  <wp:posOffset>176200</wp:posOffset>
                </wp:positionV>
                <wp:extent cx="241300" cy="204470"/>
                <wp:effectExtent l="0" t="0" r="25400" b="24130"/>
                <wp:wrapNone/>
                <wp:docPr id="3" name="Text Box 3"/>
                <wp:cNvGraphicFramePr/>
                <a:graphic xmlns:a="http://schemas.openxmlformats.org/drawingml/2006/main">
                  <a:graphicData uri="http://schemas.microsoft.com/office/word/2010/wordprocessingShape">
                    <wps:wsp>
                      <wps:cNvSpPr txBox="1"/>
                      <wps:spPr>
                        <a:xfrm>
                          <a:off x="0" y="0"/>
                          <a:ext cx="241300" cy="204470"/>
                        </a:xfrm>
                        <a:prstGeom prst="ellipse">
                          <a:avLst/>
                        </a:prstGeom>
                        <a:noFill/>
                        <a:ln/>
                      </wps:spPr>
                      <wps:style>
                        <a:lnRef idx="2">
                          <a:schemeClr val="dk1"/>
                        </a:lnRef>
                        <a:fillRef idx="1">
                          <a:schemeClr val="lt1"/>
                        </a:fillRef>
                        <a:effectRef idx="0">
                          <a:schemeClr val="dk1"/>
                        </a:effectRef>
                        <a:fontRef idx="minor">
                          <a:schemeClr val="dk1"/>
                        </a:fontRef>
                      </wps:style>
                      <wps:txbx>
                        <w:txbxContent>
                          <w:p w14:paraId="7228737E" w14:textId="77777777" w:rsidR="00220568" w:rsidRDefault="00220568" w:rsidP="00310B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1649F8" id="Text Box 3" o:spid="_x0000_s1026" style="position:absolute;margin-left:212.7pt;margin-top:13.85pt;width:19pt;height:16.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" filled="f" strokecolor="black [3200]" strokeweight="1pt">
                <v:stroke joinstyle="miter"/>
                <v:textbox>
                  <w:txbxContent>
                    <w:p w14:paraId="7228737E" w14:textId="77777777" w:rsidR="00220568" w:rsidRDefault="00220568" w:rsidP="00310B10"/>
                  </w:txbxContent>
                </v:textbox>
              </v:oval>
            </w:pict>
          </mc:Fallback>
        </mc:AlternateContent>
      </w:r>
      <w:r w:rsidR="00E76137">
        <w:rPr>
          <w:rStyle w:val="normaltextrun"/>
          <w:rFonts w:ascii="Calibri" w:hAnsi="Calibri" w:cs="Calibri"/>
        </w:rPr>
        <w:t>Quality feedback includes:</w:t>
      </w:r>
      <w:r w:rsidR="00E76137">
        <w:rPr>
          <w:rStyle w:val="eop"/>
          <w:rFonts w:ascii="Calibri" w:hAnsi="Calibri" w:cs="Calibri"/>
        </w:rPr>
        <w:t> </w:t>
      </w:r>
    </w:p>
    <w:p w14:paraId="5F816D05" w14:textId="548314D6" w:rsidR="00E76137" w:rsidRDefault="00E76137" w:rsidP="00E76137">
      <w:pPr>
        <w:pStyle w:val="paragraph"/>
        <w:numPr>
          <w:ilvl w:val="0"/>
          <w:numId w:val="9"/>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rPr>
        <w:t>Verbal feedback and conferencing</w:t>
      </w:r>
      <w:r w:rsidR="00310B10">
        <w:rPr>
          <w:rStyle w:val="normaltextrun"/>
          <w:rFonts w:ascii="Calibri" w:hAnsi="Calibri" w:cs="Calibri"/>
        </w:rPr>
        <w:t xml:space="preserve">     </w:t>
      </w:r>
      <w:proofErr w:type="gramStart"/>
      <w:r w:rsidR="00403864">
        <w:rPr>
          <w:rStyle w:val="normaltextrun"/>
          <w:rFonts w:ascii="Calibri" w:hAnsi="Calibri" w:cs="Calibri"/>
        </w:rPr>
        <w:t>VF  using</w:t>
      </w:r>
      <w:proofErr w:type="gramEnd"/>
      <w:r w:rsidR="00E13A71" w:rsidRPr="00EC7967">
        <w:rPr>
          <w:rStyle w:val="normaltextrun"/>
          <w:rFonts w:ascii="Calibri" w:hAnsi="Calibri" w:cs="Calibri"/>
        </w:rPr>
        <w:t xml:space="preserve"> stamp provided.</w:t>
      </w:r>
    </w:p>
    <w:p w14:paraId="53037042" w14:textId="70AD842C" w:rsidR="00E76137" w:rsidRPr="00E76137" w:rsidRDefault="00E76137" w:rsidP="00E76137">
      <w:pPr>
        <w:pStyle w:val="paragraph"/>
        <w:numPr>
          <w:ilvl w:val="0"/>
          <w:numId w:val="9"/>
        </w:numPr>
        <w:pBdr>
          <w:top w:val="nil"/>
          <w:left w:val="nil"/>
          <w:bottom w:val="nil"/>
          <w:right w:val="nil"/>
          <w:between w:val="nil"/>
        </w:pBdr>
        <w:spacing w:before="0" w:beforeAutospacing="0" w:after="0" w:afterAutospacing="0"/>
        <w:textAlignment w:val="baseline"/>
        <w:rPr>
          <w:rFonts w:ascii="Calibri" w:hAnsi="Calibri" w:cs="Calibri"/>
        </w:rPr>
      </w:pPr>
      <w:r>
        <w:rPr>
          <w:rStyle w:val="normaltextrun"/>
          <w:rFonts w:ascii="Calibri" w:hAnsi="Calibri" w:cs="Calibri"/>
        </w:rPr>
        <w:t>Self</w:t>
      </w:r>
      <w:r w:rsidR="00310B10">
        <w:rPr>
          <w:rStyle w:val="normaltextrun"/>
          <w:rFonts w:ascii="Calibri" w:hAnsi="Calibri" w:cs="Calibri"/>
        </w:rPr>
        <w:t xml:space="preserve"> or peer a</w:t>
      </w:r>
      <w:r>
        <w:rPr>
          <w:rStyle w:val="normaltextrun"/>
          <w:rFonts w:ascii="Calibri" w:hAnsi="Calibri" w:cs="Calibri"/>
        </w:rPr>
        <w:t>ssessment</w:t>
      </w:r>
      <w:r>
        <w:rPr>
          <w:rStyle w:val="eop"/>
          <w:rFonts w:ascii="Calibri" w:hAnsi="Calibri" w:cs="Calibri"/>
        </w:rPr>
        <w:t> </w:t>
      </w:r>
      <w:r w:rsidR="00C11E0F">
        <w:rPr>
          <w:rStyle w:val="eop"/>
          <w:rFonts w:ascii="Calibri" w:hAnsi="Calibri" w:cs="Calibri"/>
        </w:rPr>
        <w:t xml:space="preserve">(SA or PA) </w:t>
      </w:r>
      <w:r>
        <w:rPr>
          <w:rStyle w:val="eop"/>
          <w:rFonts w:ascii="Calibri" w:hAnsi="Calibri" w:cs="Calibri"/>
        </w:rPr>
        <w:t xml:space="preserve">- pupils </w:t>
      </w:r>
      <w:r w:rsidR="00E8074C">
        <w:rPr>
          <w:rStyle w:val="eop"/>
          <w:rFonts w:ascii="Calibri" w:hAnsi="Calibri" w:cs="Calibri"/>
        </w:rPr>
        <w:t xml:space="preserve">mark their own, or each other’s work and </w:t>
      </w:r>
      <w:r>
        <w:rPr>
          <w:rStyle w:val="eop"/>
          <w:rFonts w:ascii="Calibri" w:hAnsi="Calibri" w:cs="Calibri"/>
        </w:rPr>
        <w:t>reflect on their learning with</w:t>
      </w:r>
      <w:r w:rsidR="00E8074C">
        <w:rPr>
          <w:rStyle w:val="eop"/>
          <w:rFonts w:ascii="Calibri" w:hAnsi="Calibri" w:cs="Calibri"/>
        </w:rPr>
        <w:t xml:space="preserve"> a purple pen smiley or comment in order to foster independence.</w:t>
      </w:r>
    </w:p>
    <w:p w14:paraId="691C36C2" w14:textId="3EADB070" w:rsidR="00D86988" w:rsidRPr="008C7AA4" w:rsidRDefault="00310B10" w:rsidP="00D86988">
      <w:pPr>
        <w:pStyle w:val="paragraph"/>
        <w:numPr>
          <w:ilvl w:val="0"/>
          <w:numId w:val="10"/>
        </w:numPr>
        <w:spacing w:before="0" w:beforeAutospacing="0" w:after="0" w:afterAutospacing="0"/>
        <w:textAlignment w:val="baseline"/>
        <w:rPr>
          <w:rStyle w:val="eop"/>
          <w:rFonts w:ascii="Calibri" w:hAnsi="Calibri" w:cs="Calibri"/>
          <w:sz w:val="22"/>
          <w:szCs w:val="22"/>
        </w:rPr>
      </w:pPr>
      <w:r>
        <w:rPr>
          <w:rFonts w:ascii="Calibri" w:hAnsi="Calibri" w:cs="Calibri"/>
          <w:noProof/>
        </w:rPr>
        <mc:AlternateContent>
          <mc:Choice Requires="wps">
            <w:drawing>
              <wp:anchor distT="0" distB="0" distL="114300" distR="114300" simplePos="0" relativeHeight="251658240" behindDoc="0" locked="0" layoutInCell="1" allowOverlap="1" wp14:anchorId="787EA7BB" wp14:editId="66BEDE28">
                <wp:simplePos x="0" y="0"/>
                <wp:positionH relativeFrom="column">
                  <wp:posOffset>3915105</wp:posOffset>
                </wp:positionH>
                <wp:positionV relativeFrom="paragraph">
                  <wp:posOffset>369215</wp:posOffset>
                </wp:positionV>
                <wp:extent cx="197510" cy="175565"/>
                <wp:effectExtent l="0" t="0" r="12065" b="15240"/>
                <wp:wrapNone/>
                <wp:docPr id="2" name="Text Box 2"/>
                <wp:cNvGraphicFramePr/>
                <a:graphic xmlns:a="http://schemas.openxmlformats.org/drawingml/2006/main">
                  <a:graphicData uri="http://schemas.microsoft.com/office/word/2010/wordprocessingShape">
                    <wps:wsp>
                      <wps:cNvSpPr txBox="1"/>
                      <wps:spPr>
                        <a:xfrm>
                          <a:off x="0" y="0"/>
                          <a:ext cx="197510" cy="175565"/>
                        </a:xfrm>
                        <a:prstGeom prst="ellipse">
                          <a:avLst/>
                        </a:prstGeom>
                        <a:noFill/>
                        <a:ln/>
                      </wps:spPr>
                      <wps:style>
                        <a:lnRef idx="2">
                          <a:schemeClr val="dk1"/>
                        </a:lnRef>
                        <a:fillRef idx="1">
                          <a:schemeClr val="lt1"/>
                        </a:fillRef>
                        <a:effectRef idx="0">
                          <a:schemeClr val="dk1"/>
                        </a:effectRef>
                        <a:fontRef idx="minor">
                          <a:schemeClr val="dk1"/>
                        </a:fontRef>
                      </wps:style>
                      <wps:txbx>
                        <w:txbxContent>
                          <w:p w14:paraId="7541766A" w14:textId="77777777" w:rsidR="00220568" w:rsidRDefault="002205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7EA7BB" id="Text Box 2" o:spid="_x0000_s1027" style="position:absolute;left:0;text-align:left;margin-left:308.3pt;margin-top:29.05pt;width:15.55pt;height:1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" filled="f" strokecolor="black [3200]" strokeweight="1pt">
                <v:stroke joinstyle="miter"/>
                <v:textbox>
                  <w:txbxContent>
                    <w:p w14:paraId="7541766A" w14:textId="77777777" w:rsidR="00220568" w:rsidRDefault="00220568"/>
                  </w:txbxContent>
                </v:textbox>
              </v:oval>
            </w:pict>
          </mc:Fallback>
        </mc:AlternateContent>
      </w:r>
      <w:r w:rsidR="00D86988">
        <w:rPr>
          <w:rStyle w:val="normaltextrun"/>
          <w:rFonts w:ascii="Calibri" w:hAnsi="Calibri" w:cs="Calibri"/>
        </w:rPr>
        <w:t>Teacher assessment</w:t>
      </w:r>
      <w:r w:rsidR="00D86988">
        <w:rPr>
          <w:rStyle w:val="eop"/>
          <w:rFonts w:ascii="Calibri" w:hAnsi="Calibri" w:cs="Calibri"/>
        </w:rPr>
        <w:t xml:space="preserve"> for learning carried out during and after lessons. This will include teachers spending time planning and resourcing lessons effectively to enable </w:t>
      </w:r>
      <w:r w:rsidR="00D86988" w:rsidRPr="00E8074C">
        <w:rPr>
          <w:rStyle w:val="eop"/>
          <w:rFonts w:ascii="Calibri" w:hAnsi="Calibri" w:cs="Calibri"/>
          <w:b/>
        </w:rPr>
        <w:t>every pupil</w:t>
      </w:r>
      <w:r w:rsidR="00D86988">
        <w:rPr>
          <w:rStyle w:val="eop"/>
          <w:rFonts w:ascii="Calibri" w:hAnsi="Calibri" w:cs="Calibri"/>
        </w:rPr>
        <w:t xml:space="preserve"> to make progress. Where pupils need to revisit a </w:t>
      </w:r>
      <w:proofErr w:type="gramStart"/>
      <w:r w:rsidR="00D86988">
        <w:rPr>
          <w:rStyle w:val="eop"/>
          <w:rFonts w:ascii="Calibri" w:hAnsi="Calibri" w:cs="Calibri"/>
        </w:rPr>
        <w:t xml:space="preserve">concept,   </w:t>
      </w:r>
      <w:proofErr w:type="gramEnd"/>
      <w:r w:rsidR="00D86988">
        <w:rPr>
          <w:rStyle w:val="eop"/>
          <w:rFonts w:ascii="Calibri" w:hAnsi="Calibri" w:cs="Calibri"/>
        </w:rPr>
        <w:t>R   will be used to indicate this in books.</w:t>
      </w:r>
    </w:p>
    <w:p w14:paraId="6B6A051C" w14:textId="77777777" w:rsidR="008C7AA4" w:rsidRDefault="008C7AA4" w:rsidP="008C7AA4">
      <w:pPr>
        <w:pStyle w:val="paragraph"/>
        <w:spacing w:before="0" w:beforeAutospacing="0" w:after="0" w:afterAutospacing="0"/>
        <w:textAlignment w:val="baseline"/>
        <w:rPr>
          <w:rStyle w:val="eop"/>
          <w:rFonts w:ascii="Calibri" w:hAnsi="Calibri" w:cs="Calibri"/>
        </w:rPr>
      </w:pPr>
    </w:p>
    <w:p w14:paraId="4FCA4444" w14:textId="77777777" w:rsidR="008C7AA4" w:rsidRDefault="008C7AA4" w:rsidP="008C7AA4">
      <w:pPr>
        <w:pStyle w:val="paragraph"/>
        <w:spacing w:before="0" w:beforeAutospacing="0" w:after="0" w:afterAutospacing="0"/>
        <w:textAlignment w:val="baseline"/>
        <w:rPr>
          <w:rStyle w:val="eop"/>
          <w:rFonts w:ascii="Calibri" w:hAnsi="Calibri" w:cs="Calibri"/>
        </w:rPr>
      </w:pPr>
    </w:p>
    <w:p w14:paraId="15447D8F" w14:textId="77777777" w:rsidR="008C7AA4" w:rsidRDefault="008C7AA4" w:rsidP="008C7AA4">
      <w:pPr>
        <w:pStyle w:val="paragraph"/>
        <w:spacing w:before="0" w:beforeAutospacing="0" w:after="0" w:afterAutospacing="0"/>
        <w:textAlignment w:val="baseline"/>
        <w:rPr>
          <w:rStyle w:val="eop"/>
          <w:rFonts w:ascii="Calibri" w:hAnsi="Calibri" w:cs="Calibri"/>
        </w:rPr>
      </w:pPr>
    </w:p>
    <w:p w14:paraId="2856923B" w14:textId="7F9184A7" w:rsidR="008C7AA4" w:rsidRDefault="008C7AA4" w:rsidP="008C7AA4">
      <w:pPr>
        <w:pStyle w:val="paragraph"/>
        <w:spacing w:before="0" w:beforeAutospacing="0" w:after="0" w:afterAutospacing="0"/>
        <w:textAlignment w:val="baseline"/>
        <w:rPr>
          <w:rStyle w:val="eop"/>
          <w:rFonts w:ascii="Calibri" w:hAnsi="Calibri" w:cs="Calibri"/>
          <w:b/>
          <w:u w:val="single"/>
        </w:rPr>
      </w:pPr>
      <w:r w:rsidRPr="008C7AA4">
        <w:rPr>
          <w:rStyle w:val="eop"/>
          <w:rFonts w:ascii="Calibri" w:hAnsi="Calibri" w:cs="Calibri"/>
          <w:b/>
          <w:u w:val="single"/>
        </w:rPr>
        <w:t>Live Marking</w:t>
      </w:r>
    </w:p>
    <w:p w14:paraId="4C18D52E" w14:textId="311D25DD" w:rsidR="008C7AA4" w:rsidRDefault="008C7AA4" w:rsidP="008C7AA4">
      <w:pPr>
        <w:pStyle w:val="paragraph"/>
        <w:spacing w:before="0" w:beforeAutospacing="0" w:after="0" w:afterAutospacing="0"/>
        <w:textAlignment w:val="baseline"/>
        <w:rPr>
          <w:rStyle w:val="eop"/>
          <w:rFonts w:ascii="Calibri" w:hAnsi="Calibri" w:cs="Calibri"/>
        </w:rPr>
      </w:pPr>
    </w:p>
    <w:p w14:paraId="464269A6" w14:textId="6AD01B36" w:rsidR="008C7AA4" w:rsidRDefault="008C7AA4" w:rsidP="008C7AA4">
      <w:pPr>
        <w:pStyle w:val="paragraph"/>
        <w:spacing w:before="0" w:beforeAutospacing="0" w:after="0" w:afterAutospacing="0"/>
        <w:textAlignment w:val="baseline"/>
        <w:rPr>
          <w:rStyle w:val="eop"/>
          <w:rFonts w:ascii="Calibri" w:hAnsi="Calibri" w:cs="Calibri"/>
        </w:rPr>
      </w:pPr>
      <w:r>
        <w:rPr>
          <w:rStyle w:val="eop"/>
          <w:rFonts w:ascii="Calibri" w:hAnsi="Calibri" w:cs="Calibri"/>
        </w:rPr>
        <w:t xml:space="preserve">‘The most powerful single modification that enhances achievement is feedback. To be effective, feedback needs to be clear purposeful, meaningful and compatible with students’ prior knowledge, and to provide logical connections.’ (Hattie </w:t>
      </w:r>
      <w:r w:rsidRPr="008C7AA4">
        <w:rPr>
          <w:rStyle w:val="eop"/>
          <w:rFonts w:ascii="Calibri" w:hAnsi="Calibri" w:cs="Calibri"/>
          <w:i/>
        </w:rPr>
        <w:t>Visible Learning</w:t>
      </w:r>
      <w:r>
        <w:rPr>
          <w:rStyle w:val="eop"/>
          <w:rFonts w:ascii="Calibri" w:hAnsi="Calibri" w:cs="Calibri"/>
        </w:rPr>
        <w:t>)</w:t>
      </w:r>
    </w:p>
    <w:p w14:paraId="61811C07" w14:textId="77777777" w:rsidR="008C7AA4" w:rsidRDefault="008C7AA4" w:rsidP="008C7AA4">
      <w:pPr>
        <w:pStyle w:val="paragraph"/>
        <w:spacing w:before="0" w:beforeAutospacing="0" w:after="0" w:afterAutospacing="0"/>
        <w:textAlignment w:val="baseline"/>
        <w:rPr>
          <w:rStyle w:val="eop"/>
          <w:rFonts w:ascii="Calibri" w:hAnsi="Calibri" w:cs="Calibri"/>
        </w:rPr>
      </w:pPr>
    </w:p>
    <w:p w14:paraId="0C9AF33B" w14:textId="6FB72E88" w:rsidR="008C7AA4" w:rsidRPr="008C7AA4" w:rsidRDefault="008C7AA4" w:rsidP="008C7AA4">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rPr>
        <w:t>‘Faster feedback is more valuable as learners find it easier to improve if their mistakes are corrected quickly, suggesting that verbal feedback, or live marking are the most effective types of feedback’</w:t>
      </w:r>
    </w:p>
    <w:p w14:paraId="4465DBC0" w14:textId="77777777" w:rsidR="00383851" w:rsidRDefault="00383851" w:rsidP="00383851">
      <w:pPr>
        <w:pBdr>
          <w:top w:val="nil"/>
          <w:left w:val="nil"/>
          <w:bottom w:val="nil"/>
          <w:right w:val="nil"/>
          <w:between w:val="nil"/>
        </w:pBdr>
      </w:pPr>
    </w:p>
    <w:p w14:paraId="7039C2E8" w14:textId="77777777" w:rsidR="00383851" w:rsidRPr="00383851" w:rsidRDefault="00383851" w:rsidP="00383851">
      <w:pPr>
        <w:pBdr>
          <w:top w:val="nil"/>
          <w:left w:val="nil"/>
          <w:bottom w:val="nil"/>
          <w:right w:val="nil"/>
          <w:between w:val="nil"/>
        </w:pBdr>
        <w:rPr>
          <w:b/>
          <w:sz w:val="24"/>
        </w:rPr>
      </w:pPr>
      <w:r w:rsidRPr="00383851">
        <w:rPr>
          <w:b/>
          <w:sz w:val="24"/>
        </w:rPr>
        <w:t xml:space="preserve">The Principles behind our live marking policy are as follows: </w:t>
      </w:r>
    </w:p>
    <w:p w14:paraId="75C763C0" w14:textId="5276BF92" w:rsidR="00C11E0F" w:rsidRDefault="00403864" w:rsidP="00383851">
      <w:pPr>
        <w:pBdr>
          <w:top w:val="nil"/>
          <w:left w:val="nil"/>
          <w:bottom w:val="nil"/>
          <w:right w:val="nil"/>
          <w:between w:val="nil"/>
        </w:pBdr>
        <w:rPr>
          <w:sz w:val="24"/>
        </w:rPr>
      </w:pPr>
      <w:r>
        <w:rPr>
          <w:sz w:val="24"/>
        </w:rPr>
        <w:t>We have introduced</w:t>
      </w:r>
      <w:r w:rsidR="00383851" w:rsidRPr="00383851">
        <w:rPr>
          <w:sz w:val="24"/>
        </w:rPr>
        <w:t xml:space="preserve"> Live Marking to encourage reflective dialogue between teachers and children. Teachers provide immediate feedback and suggest actions that children can act upon in the lesson. Live Marking encourages feedback that is diagnostic, identifying specific areas to improve and the opportunity to do this during the lesson. Children will receive concise, </w:t>
      </w:r>
      <w:proofErr w:type="spellStart"/>
      <w:r w:rsidR="00383851" w:rsidRPr="00383851">
        <w:rPr>
          <w:sz w:val="24"/>
        </w:rPr>
        <w:t>personalised</w:t>
      </w:r>
      <w:proofErr w:type="spellEnd"/>
      <w:r w:rsidR="00383851" w:rsidRPr="00383851">
        <w:rPr>
          <w:sz w:val="24"/>
        </w:rPr>
        <w:t>, regular feedback, making it easier for them to improve on their learning. Live Marking also aims to reduce teachers’ workload outside of lesson hours.</w:t>
      </w:r>
    </w:p>
    <w:p w14:paraId="24892E4F" w14:textId="77777777" w:rsidR="00383851" w:rsidRPr="00383851" w:rsidRDefault="00383851" w:rsidP="00383851">
      <w:pPr>
        <w:pBdr>
          <w:top w:val="nil"/>
          <w:left w:val="nil"/>
          <w:bottom w:val="nil"/>
          <w:right w:val="nil"/>
          <w:between w:val="nil"/>
        </w:pBdr>
        <w:rPr>
          <w:b/>
          <w:sz w:val="24"/>
        </w:rPr>
      </w:pPr>
      <w:r w:rsidRPr="00383851">
        <w:rPr>
          <w:b/>
          <w:sz w:val="24"/>
        </w:rPr>
        <w:t xml:space="preserve">Live Marking in practice </w:t>
      </w:r>
    </w:p>
    <w:p w14:paraId="6AC3BBE2" w14:textId="77777777" w:rsidR="00966C0B" w:rsidRDefault="00966C0B" w:rsidP="00220568">
      <w:pPr>
        <w:pStyle w:val="paragraph"/>
        <w:numPr>
          <w:ilvl w:val="0"/>
          <w:numId w:val="13"/>
        </w:numPr>
        <w:spacing w:before="0" w:beforeAutospacing="0" w:after="0" w:afterAutospacing="0"/>
        <w:textAlignment w:val="baseline"/>
        <w:rPr>
          <w:rStyle w:val="normaltextrun"/>
          <w:rFonts w:ascii="Calibri" w:hAnsi="Calibri" w:cs="Calibri"/>
        </w:rPr>
      </w:pPr>
      <w:r>
        <w:rPr>
          <w:rStyle w:val="normaltextrun"/>
          <w:rFonts w:ascii="Calibri" w:hAnsi="Calibri" w:cs="Calibri"/>
        </w:rPr>
        <w:t>Children have an opportunity to reflect on previous learning frequently.</w:t>
      </w:r>
    </w:p>
    <w:p w14:paraId="4620F4EF" w14:textId="51E12CF7" w:rsidR="00220568" w:rsidRPr="00EC7967" w:rsidRDefault="00220568" w:rsidP="00220568">
      <w:pPr>
        <w:pStyle w:val="paragraph"/>
        <w:numPr>
          <w:ilvl w:val="0"/>
          <w:numId w:val="13"/>
        </w:numPr>
        <w:spacing w:before="0" w:beforeAutospacing="0" w:after="0" w:afterAutospacing="0"/>
        <w:textAlignment w:val="baseline"/>
        <w:rPr>
          <w:rFonts w:ascii="Calibri" w:hAnsi="Calibri" w:cs="Calibri"/>
        </w:rPr>
      </w:pPr>
      <w:r>
        <w:rPr>
          <w:rStyle w:val="normaltextrun"/>
          <w:rFonts w:ascii="Calibri" w:hAnsi="Calibri" w:cs="Calibri"/>
        </w:rPr>
        <w:t>During every lesson, there is differentiated work based on assessments made from the previous lesson. At times, one group works with the teacher in a ‘conference’ in order to support their progress. Adults may also spend time around the room checking on children’s progress and offering live feedback. </w:t>
      </w:r>
      <w:r>
        <w:rPr>
          <w:rStyle w:val="eop"/>
          <w:rFonts w:ascii="Calibri" w:hAnsi="Calibri" w:cs="Calibri"/>
        </w:rPr>
        <w:t> </w:t>
      </w:r>
      <w:r w:rsidR="00E13A71" w:rsidRPr="00EC7967">
        <w:rPr>
          <w:rStyle w:val="eop"/>
          <w:rFonts w:ascii="Calibri" w:hAnsi="Calibri" w:cs="Calibri"/>
        </w:rPr>
        <w:t xml:space="preserve">Children respond to live feedback in </w:t>
      </w:r>
      <w:r w:rsidR="00E13A71" w:rsidRPr="00F55DEC">
        <w:rPr>
          <w:rStyle w:val="eop"/>
          <w:rFonts w:ascii="Calibri" w:hAnsi="Calibri" w:cs="Calibri"/>
          <w:highlight w:val="cyan"/>
        </w:rPr>
        <w:t>green</w:t>
      </w:r>
      <w:r w:rsidR="00E13A71" w:rsidRPr="00EC7967">
        <w:rPr>
          <w:rStyle w:val="eop"/>
          <w:rFonts w:ascii="Calibri" w:hAnsi="Calibri" w:cs="Calibri"/>
        </w:rPr>
        <w:t xml:space="preserve"> pen</w:t>
      </w:r>
      <w:r w:rsidR="00E13A71" w:rsidRPr="00F55DEC">
        <w:rPr>
          <w:rStyle w:val="eop"/>
          <w:rFonts w:ascii="Calibri" w:hAnsi="Calibri" w:cs="Calibri"/>
          <w:highlight w:val="yellow"/>
        </w:rPr>
        <w:t>.</w:t>
      </w:r>
      <w:r w:rsidR="00F55DEC" w:rsidRPr="00F55DEC">
        <w:rPr>
          <w:rStyle w:val="eop"/>
          <w:rFonts w:ascii="Calibri" w:hAnsi="Calibri" w:cs="Calibri"/>
          <w:highlight w:val="yellow"/>
        </w:rPr>
        <w:t xml:space="preserve"> Teacher should indicate this by writing VF next to where a child has had direct input.</w:t>
      </w:r>
      <w:r w:rsidR="00F55DEC">
        <w:rPr>
          <w:rStyle w:val="eop"/>
          <w:rFonts w:ascii="Calibri" w:hAnsi="Calibri" w:cs="Calibri"/>
        </w:rPr>
        <w:t xml:space="preserve"> </w:t>
      </w:r>
      <w:r w:rsidR="00F55DEC" w:rsidRPr="00F55DEC">
        <w:rPr>
          <w:rStyle w:val="eop"/>
          <w:rFonts w:ascii="Calibri" w:hAnsi="Calibri" w:cs="Calibri"/>
          <w:highlight w:val="yellow"/>
        </w:rPr>
        <w:t>Anything that the teacher sees that is of a good standard should be highlighted in green highlighter.</w:t>
      </w:r>
      <w:r w:rsidR="00F55DEC">
        <w:rPr>
          <w:rStyle w:val="eop"/>
          <w:rFonts w:ascii="Calibri" w:hAnsi="Calibri" w:cs="Calibri"/>
        </w:rPr>
        <w:t xml:space="preserve"> </w:t>
      </w:r>
    </w:p>
    <w:p w14:paraId="6EC7EB21" w14:textId="7160B224" w:rsidR="00220568" w:rsidRDefault="00220568" w:rsidP="00220568">
      <w:pPr>
        <w:pStyle w:val="paragraph"/>
        <w:numPr>
          <w:ilvl w:val="0"/>
          <w:numId w:val="13"/>
        </w:numPr>
        <w:spacing w:before="0" w:beforeAutospacing="0" w:after="0" w:afterAutospacing="0"/>
        <w:textAlignment w:val="baseline"/>
        <w:rPr>
          <w:rFonts w:ascii="Calibri" w:hAnsi="Calibri" w:cs="Calibri"/>
        </w:rPr>
      </w:pPr>
      <w:r w:rsidRPr="00220568">
        <w:rPr>
          <w:rStyle w:val="normaltextrun"/>
          <w:rFonts w:ascii="Calibri" w:hAnsi="Calibri" w:cs="Calibri"/>
        </w:rPr>
        <w:t>At the end of every lesson, children write a reflection sentence on their learning, in purple pen. This includes any feedback they have been given by adults during the lesson as well as how they feel they have progressed against the skills learnt in that lesson. This will be modelled to support children to know how to communicate how they have been progressing and so the IWB slides might offer sentence starters.  ‘I s</w:t>
      </w:r>
      <w:r>
        <w:rPr>
          <w:rStyle w:val="normaltextrun"/>
          <w:rFonts w:ascii="Calibri" w:hAnsi="Calibri" w:cs="Calibri"/>
        </w:rPr>
        <w:t xml:space="preserve">poke to my teacher and…’ can be </w:t>
      </w:r>
      <w:r w:rsidRPr="00220568">
        <w:rPr>
          <w:rStyle w:val="normaltextrun"/>
          <w:rFonts w:ascii="Calibri" w:hAnsi="Calibri" w:cs="Calibri"/>
        </w:rPr>
        <w:t>used here where applicable. </w:t>
      </w:r>
      <w:r w:rsidRPr="00220568">
        <w:rPr>
          <w:rStyle w:val="eop"/>
          <w:rFonts w:ascii="Calibri" w:hAnsi="Calibri" w:cs="Calibri"/>
        </w:rPr>
        <w:t> </w:t>
      </w:r>
    </w:p>
    <w:p w14:paraId="2A797F12" w14:textId="747897F3" w:rsidR="00220568" w:rsidRDefault="00220568" w:rsidP="00220568">
      <w:pPr>
        <w:pStyle w:val="paragraph"/>
        <w:numPr>
          <w:ilvl w:val="0"/>
          <w:numId w:val="13"/>
        </w:numPr>
        <w:spacing w:before="0" w:beforeAutospacing="0" w:after="0" w:afterAutospacing="0"/>
        <w:textAlignment w:val="baseline"/>
        <w:rPr>
          <w:rFonts w:ascii="Calibri" w:hAnsi="Calibri" w:cs="Calibri"/>
        </w:rPr>
      </w:pPr>
      <w:r w:rsidRPr="00220568">
        <w:rPr>
          <w:rStyle w:val="normaltextrun"/>
          <w:rFonts w:ascii="Calibri" w:hAnsi="Calibri" w:cs="Calibri"/>
        </w:rPr>
        <w:t>Marking seen in books will be entirely the children’s own</w:t>
      </w:r>
      <w:r w:rsidR="00966C0B">
        <w:rPr>
          <w:rStyle w:val="normaltextrun"/>
          <w:rFonts w:ascii="Calibri" w:hAnsi="Calibri" w:cs="Calibri"/>
        </w:rPr>
        <w:t>, with symbols from the teacher to support</w:t>
      </w:r>
      <w:r w:rsidRPr="00220568">
        <w:rPr>
          <w:rStyle w:val="normaltextrun"/>
          <w:rFonts w:ascii="Calibri" w:hAnsi="Calibri" w:cs="Calibri"/>
        </w:rPr>
        <w:t>. This gives children the ownership of their own progress. Every piece of work will be read by the teacher; this may be during or after the lesson. </w:t>
      </w:r>
      <w:r w:rsidRPr="00220568">
        <w:rPr>
          <w:rStyle w:val="eop"/>
          <w:rFonts w:ascii="Calibri" w:hAnsi="Calibri" w:cs="Calibri"/>
        </w:rPr>
        <w:t> </w:t>
      </w:r>
      <w:r w:rsidR="00F55DEC" w:rsidRPr="00F55DEC">
        <w:rPr>
          <w:rStyle w:val="eop"/>
          <w:rFonts w:ascii="Calibri" w:hAnsi="Calibri" w:cs="Calibri"/>
          <w:highlight w:val="yellow"/>
        </w:rPr>
        <w:t>Every piece of work MUST be acknowledged either by a tick, sticker or stamp</w:t>
      </w:r>
      <w:r w:rsidR="00F55DEC">
        <w:rPr>
          <w:rStyle w:val="eop"/>
          <w:rFonts w:ascii="Calibri" w:hAnsi="Calibri" w:cs="Calibri"/>
          <w:highlight w:val="yellow"/>
        </w:rPr>
        <w:t xml:space="preserve"> or with live marking in lesson. </w:t>
      </w:r>
    </w:p>
    <w:p w14:paraId="1DD6CD0E" w14:textId="73FF1A0B" w:rsidR="00220568" w:rsidRDefault="00220568" w:rsidP="00220568">
      <w:pPr>
        <w:pStyle w:val="paragraph"/>
        <w:numPr>
          <w:ilvl w:val="0"/>
          <w:numId w:val="13"/>
        </w:numPr>
        <w:spacing w:before="0" w:beforeAutospacing="0" w:after="0" w:afterAutospacing="0"/>
        <w:textAlignment w:val="baseline"/>
        <w:rPr>
          <w:rStyle w:val="normaltextrun"/>
          <w:rFonts w:ascii="Calibri" w:hAnsi="Calibri" w:cs="Calibri"/>
        </w:rPr>
      </w:pPr>
      <w:r w:rsidRPr="00220568">
        <w:rPr>
          <w:rStyle w:val="normaltextrun"/>
          <w:rFonts w:ascii="Calibri" w:hAnsi="Calibri" w:cs="Calibri"/>
        </w:rPr>
        <w:t>Teachers and children will use a combination of quizzes, self and peer assessment, plenaries</w:t>
      </w:r>
      <w:r>
        <w:rPr>
          <w:rStyle w:val="normaltextrun"/>
          <w:rFonts w:ascii="Calibri" w:hAnsi="Calibri" w:cs="Calibri"/>
        </w:rPr>
        <w:t> and teacher reflection</w:t>
      </w:r>
      <w:r w:rsidRPr="00220568">
        <w:rPr>
          <w:rStyle w:val="normaltextrun"/>
          <w:rFonts w:ascii="Calibri" w:hAnsi="Calibri" w:cs="Calibri"/>
        </w:rPr>
        <w:t xml:space="preserve"> to present and record their live marking. Different subjects </w:t>
      </w:r>
      <w:r w:rsidRPr="00220568">
        <w:rPr>
          <w:rStyle w:val="normaltextrun"/>
          <w:rFonts w:ascii="Calibri" w:hAnsi="Calibri" w:cs="Calibri"/>
        </w:rPr>
        <w:lastRenderedPageBreak/>
        <w:t>will use these resources to different frequencies, depending on frequency and format of these lessons</w:t>
      </w:r>
      <w:r>
        <w:rPr>
          <w:rStyle w:val="normaltextrun"/>
          <w:rFonts w:ascii="Calibri" w:hAnsi="Calibri" w:cs="Calibri"/>
        </w:rPr>
        <w:t>. Teachers amend planning to reflect on previous assessment.</w:t>
      </w:r>
    </w:p>
    <w:p w14:paraId="205EE94D" w14:textId="77777777" w:rsidR="00220568" w:rsidRPr="00220568" w:rsidRDefault="00220568" w:rsidP="00220568">
      <w:pPr>
        <w:pStyle w:val="paragraph"/>
        <w:spacing w:before="0" w:beforeAutospacing="0" w:after="0" w:afterAutospacing="0"/>
        <w:ind w:left="720"/>
        <w:textAlignment w:val="baseline"/>
        <w:rPr>
          <w:rFonts w:ascii="Calibri" w:hAnsi="Calibri" w:cs="Calibri"/>
        </w:rPr>
      </w:pPr>
    </w:p>
    <w:p w14:paraId="59DD2B75" w14:textId="6C8CEF5B" w:rsidR="00DA515B" w:rsidRPr="00E76137" w:rsidRDefault="00310B10" w:rsidP="00E76137">
      <w:pPr>
        <w:pBdr>
          <w:top w:val="nil"/>
          <w:left w:val="nil"/>
          <w:bottom w:val="nil"/>
          <w:right w:val="nil"/>
          <w:between w:val="nil"/>
        </w:pBdr>
        <w:rPr>
          <w:rFonts w:asciiTheme="minorHAnsi" w:hAnsiTheme="minorHAnsi" w:cstheme="minorHAnsi"/>
          <w:b/>
          <w:sz w:val="24"/>
          <w:szCs w:val="24"/>
          <w:u w:val="single"/>
        </w:rPr>
      </w:pPr>
      <w:r>
        <w:rPr>
          <w:rFonts w:asciiTheme="minorHAnsi" w:hAnsiTheme="minorHAnsi" w:cstheme="minorHAnsi"/>
          <w:b/>
          <w:sz w:val="24"/>
          <w:szCs w:val="24"/>
          <w:u w:val="single"/>
        </w:rPr>
        <w:t>Extended writing feedback</w:t>
      </w:r>
    </w:p>
    <w:p w14:paraId="2603E676" w14:textId="201CCF95" w:rsidR="00BF6FBB" w:rsidRDefault="00E76137" w:rsidP="00E76137">
      <w:pPr>
        <w:pBdr>
          <w:top w:val="nil"/>
          <w:left w:val="nil"/>
          <w:bottom w:val="nil"/>
          <w:right w:val="nil"/>
          <w:between w:val="nil"/>
        </w:pBdr>
        <w:rPr>
          <w:rStyle w:val="normaltextrun"/>
          <w:rFonts w:asciiTheme="minorHAnsi" w:hAnsiTheme="minorHAnsi" w:cstheme="minorHAnsi"/>
          <w:color w:val="000000"/>
          <w:sz w:val="24"/>
          <w:szCs w:val="24"/>
          <w:shd w:val="clear" w:color="auto" w:fill="FFFFFF"/>
        </w:rPr>
      </w:pPr>
      <w:r w:rsidRPr="00EC7967">
        <w:rPr>
          <w:rStyle w:val="normaltextrun"/>
          <w:rFonts w:asciiTheme="minorHAnsi" w:hAnsiTheme="minorHAnsi" w:cstheme="minorHAnsi"/>
          <w:color w:val="000000"/>
          <w:sz w:val="24"/>
          <w:szCs w:val="24"/>
          <w:shd w:val="clear" w:color="auto" w:fill="FFFFFF"/>
        </w:rPr>
        <w:t xml:space="preserve">The class teacher should mark </w:t>
      </w:r>
      <w:r w:rsidR="00F55DEC">
        <w:rPr>
          <w:rStyle w:val="normaltextrun"/>
          <w:rFonts w:asciiTheme="minorHAnsi" w:hAnsiTheme="minorHAnsi" w:cstheme="minorHAnsi"/>
          <w:color w:val="000000"/>
          <w:sz w:val="24"/>
          <w:szCs w:val="24"/>
          <w:shd w:val="clear" w:color="auto" w:fill="FFFFFF"/>
        </w:rPr>
        <w:t>every long</w:t>
      </w:r>
      <w:r w:rsidRPr="00EC7967">
        <w:rPr>
          <w:rStyle w:val="normaltextrun"/>
          <w:rFonts w:asciiTheme="minorHAnsi" w:hAnsiTheme="minorHAnsi" w:cstheme="minorHAnsi"/>
          <w:color w:val="000000"/>
          <w:sz w:val="24"/>
          <w:szCs w:val="24"/>
          <w:shd w:val="clear" w:color="auto" w:fill="FFFFFF"/>
        </w:rPr>
        <w:t xml:space="preserve"> piece of extended writing</w:t>
      </w:r>
      <w:r w:rsidR="00F55DEC">
        <w:rPr>
          <w:rStyle w:val="normaltextrun"/>
          <w:rFonts w:asciiTheme="minorHAnsi" w:hAnsiTheme="minorHAnsi" w:cstheme="minorHAnsi"/>
          <w:color w:val="000000"/>
          <w:sz w:val="24"/>
          <w:szCs w:val="24"/>
          <w:shd w:val="clear" w:color="auto" w:fill="FFFFFF"/>
        </w:rPr>
        <w:t xml:space="preserve"> </w:t>
      </w:r>
      <w:r w:rsidR="00310B10" w:rsidRPr="00EC7967">
        <w:rPr>
          <w:rStyle w:val="normaltextrun"/>
          <w:rFonts w:asciiTheme="minorHAnsi" w:hAnsiTheme="minorHAnsi" w:cstheme="minorHAnsi"/>
          <w:color w:val="000000"/>
          <w:sz w:val="24"/>
          <w:szCs w:val="24"/>
          <w:shd w:val="clear" w:color="auto" w:fill="FFFFFF"/>
        </w:rPr>
        <w:t>using written feedback</w:t>
      </w:r>
      <w:r w:rsidR="00F55DEC">
        <w:rPr>
          <w:rStyle w:val="normaltextrun"/>
          <w:rFonts w:asciiTheme="minorHAnsi" w:hAnsiTheme="minorHAnsi" w:cstheme="minorHAnsi"/>
          <w:color w:val="000000"/>
          <w:sz w:val="24"/>
          <w:szCs w:val="24"/>
          <w:shd w:val="clear" w:color="auto" w:fill="FFFFFF"/>
        </w:rPr>
        <w:t xml:space="preserve"> and ITAF sheets. </w:t>
      </w:r>
      <w:r w:rsidR="00C11E0F" w:rsidRPr="00EC7967">
        <w:rPr>
          <w:rStyle w:val="normaltextrun"/>
          <w:rFonts w:asciiTheme="minorHAnsi" w:hAnsiTheme="minorHAnsi" w:cstheme="minorHAnsi"/>
          <w:color w:val="000000"/>
          <w:sz w:val="24"/>
          <w:szCs w:val="24"/>
          <w:shd w:val="clear" w:color="auto" w:fill="FFFFFF"/>
        </w:rPr>
        <w:t xml:space="preserve">This </w:t>
      </w:r>
      <w:r w:rsidR="00F55DEC">
        <w:rPr>
          <w:rStyle w:val="normaltextrun"/>
          <w:rFonts w:asciiTheme="minorHAnsi" w:hAnsiTheme="minorHAnsi" w:cstheme="minorHAnsi"/>
          <w:color w:val="000000"/>
          <w:sz w:val="24"/>
          <w:szCs w:val="24"/>
          <w:shd w:val="clear" w:color="auto" w:fill="FFFFFF"/>
        </w:rPr>
        <w:t>should</w:t>
      </w:r>
      <w:r w:rsidR="00C11E0F" w:rsidRPr="00EC7967">
        <w:rPr>
          <w:rStyle w:val="normaltextrun"/>
          <w:rFonts w:asciiTheme="minorHAnsi" w:hAnsiTheme="minorHAnsi" w:cstheme="minorHAnsi"/>
          <w:color w:val="000000"/>
          <w:sz w:val="24"/>
          <w:szCs w:val="24"/>
          <w:shd w:val="clear" w:color="auto" w:fill="FFFFFF"/>
        </w:rPr>
        <w:t xml:space="preserve"> be more frequent in years 5 and 6.</w:t>
      </w:r>
      <w:r w:rsidR="00E13A71" w:rsidRPr="00EC7967">
        <w:rPr>
          <w:rStyle w:val="normaltextrun"/>
          <w:rFonts w:asciiTheme="minorHAnsi" w:hAnsiTheme="minorHAnsi" w:cstheme="minorHAnsi"/>
          <w:color w:val="000000"/>
          <w:sz w:val="24"/>
          <w:szCs w:val="24"/>
          <w:shd w:val="clear" w:color="auto" w:fill="FFFFFF"/>
        </w:rPr>
        <w:t xml:space="preserve"> Teachers will mark using green pen and highlight key points that refer to the LQ in green highlighter pen.</w:t>
      </w:r>
      <w:r w:rsidR="00F55DEC">
        <w:rPr>
          <w:rStyle w:val="normaltextrun"/>
          <w:rFonts w:asciiTheme="minorHAnsi" w:hAnsiTheme="minorHAnsi" w:cstheme="minorHAnsi"/>
          <w:color w:val="000000"/>
          <w:sz w:val="24"/>
          <w:szCs w:val="24"/>
          <w:shd w:val="clear" w:color="auto" w:fill="FFFFFF"/>
        </w:rPr>
        <w:t xml:space="preserve"> Year 6 will not make comments in books due to moderation purposes. All feedback must be verbal or on Post its. </w:t>
      </w:r>
    </w:p>
    <w:p w14:paraId="677205EE" w14:textId="63450A52" w:rsidR="00C229F5" w:rsidRPr="00C229F5" w:rsidRDefault="00C229F5" w:rsidP="00E76137">
      <w:pPr>
        <w:pBdr>
          <w:top w:val="nil"/>
          <w:left w:val="nil"/>
          <w:bottom w:val="nil"/>
          <w:right w:val="nil"/>
          <w:between w:val="nil"/>
        </w:pBdr>
        <w:rPr>
          <w:rStyle w:val="normaltextrun"/>
          <w:rFonts w:asciiTheme="minorHAnsi" w:eastAsia="Arial" w:hAnsiTheme="minorHAnsi" w:cstheme="minorHAnsi"/>
          <w:sz w:val="24"/>
          <w:szCs w:val="24"/>
        </w:rPr>
      </w:pPr>
      <w:r>
        <w:rPr>
          <w:rFonts w:asciiTheme="minorHAnsi" w:eastAsia="Arial" w:hAnsiTheme="minorHAnsi" w:cstheme="minorHAnsi"/>
          <w:sz w:val="24"/>
          <w:szCs w:val="24"/>
        </w:rPr>
        <w:t>All w</w:t>
      </w:r>
      <w:r w:rsidRPr="00E76137">
        <w:rPr>
          <w:rFonts w:asciiTheme="minorHAnsi" w:eastAsia="Arial" w:hAnsiTheme="minorHAnsi" w:cstheme="minorHAnsi"/>
          <w:sz w:val="24"/>
          <w:szCs w:val="24"/>
        </w:rPr>
        <w:t>ritten feedback must be specific, legible and clear and should set an example to the pupils with regard to handwriting, spelling and pun</w:t>
      </w:r>
      <w:r>
        <w:rPr>
          <w:rFonts w:asciiTheme="minorHAnsi" w:eastAsia="Arial" w:hAnsiTheme="minorHAnsi" w:cstheme="minorHAnsi"/>
          <w:sz w:val="24"/>
          <w:szCs w:val="24"/>
        </w:rPr>
        <w:t xml:space="preserve">ctuation. Handwriting should be </w:t>
      </w:r>
      <w:r w:rsidRPr="00E76137">
        <w:rPr>
          <w:rFonts w:asciiTheme="minorHAnsi" w:eastAsia="Arial" w:hAnsiTheme="minorHAnsi" w:cstheme="minorHAnsi"/>
          <w:sz w:val="24"/>
          <w:szCs w:val="24"/>
        </w:rPr>
        <w:t xml:space="preserve">modelled according to the age related expectations of the pupil. </w:t>
      </w:r>
    </w:p>
    <w:p w14:paraId="6E65519E" w14:textId="77777777" w:rsidR="00C229F5" w:rsidRDefault="00310B10" w:rsidP="00C229F5">
      <w:pPr>
        <w:pBdr>
          <w:top w:val="nil"/>
          <w:left w:val="nil"/>
          <w:bottom w:val="nil"/>
          <w:right w:val="nil"/>
          <w:between w:val="nil"/>
        </w:pBdr>
        <w:rPr>
          <w:rFonts w:asciiTheme="minorHAnsi" w:eastAsia="Arial" w:hAnsiTheme="minorHAnsi" w:cstheme="minorHAnsi"/>
          <w:sz w:val="24"/>
          <w:szCs w:val="24"/>
        </w:rPr>
      </w:pPr>
      <w:r>
        <w:rPr>
          <w:rFonts w:asciiTheme="minorHAnsi" w:hAnsiTheme="minorHAnsi" w:cstheme="minorHAnsi"/>
          <w:sz w:val="24"/>
          <w:szCs w:val="24"/>
        </w:rPr>
        <w:t>Written f</w:t>
      </w:r>
      <w:r w:rsidR="00DA515B" w:rsidRPr="00E76137">
        <w:rPr>
          <w:rFonts w:asciiTheme="minorHAnsi" w:hAnsiTheme="minorHAnsi" w:cstheme="minorHAnsi"/>
          <w:sz w:val="24"/>
          <w:szCs w:val="24"/>
        </w:rPr>
        <w:t xml:space="preserve">eedback should identify key corrections or areas of improvement for the pupil to then go back and edit accordingly. </w:t>
      </w:r>
      <w:r w:rsidR="00C229F5" w:rsidRPr="00E76137">
        <w:rPr>
          <w:rFonts w:asciiTheme="minorHAnsi" w:eastAsia="Arial" w:hAnsiTheme="minorHAnsi" w:cstheme="minorHAnsi"/>
          <w:sz w:val="24"/>
          <w:szCs w:val="24"/>
        </w:rPr>
        <w:t xml:space="preserve">Time must be allowed for pupils to read, reflect on and respond to </w:t>
      </w:r>
      <w:r w:rsidR="00C229F5">
        <w:rPr>
          <w:rFonts w:asciiTheme="minorHAnsi" w:eastAsia="Arial" w:hAnsiTheme="minorHAnsi" w:cstheme="minorHAnsi"/>
          <w:sz w:val="24"/>
          <w:szCs w:val="24"/>
        </w:rPr>
        <w:t>any written comments using purple</w:t>
      </w:r>
      <w:r w:rsidR="00C229F5" w:rsidRPr="00E76137">
        <w:rPr>
          <w:rFonts w:asciiTheme="minorHAnsi" w:eastAsia="Arial" w:hAnsiTheme="minorHAnsi" w:cstheme="minorHAnsi"/>
          <w:sz w:val="24"/>
          <w:szCs w:val="24"/>
        </w:rPr>
        <w:t xml:space="preserve"> pens. </w:t>
      </w:r>
    </w:p>
    <w:p w14:paraId="66E11E70" w14:textId="1E670011" w:rsidR="00DA515B" w:rsidRPr="00E76137" w:rsidRDefault="00DA515B" w:rsidP="00C229F5">
      <w:pPr>
        <w:pBdr>
          <w:top w:val="nil"/>
          <w:left w:val="nil"/>
          <w:bottom w:val="nil"/>
          <w:right w:val="nil"/>
          <w:between w:val="nil"/>
        </w:pBdr>
        <w:rPr>
          <w:rFonts w:asciiTheme="minorHAnsi" w:hAnsiTheme="minorHAnsi" w:cstheme="minorHAnsi"/>
          <w:sz w:val="24"/>
          <w:szCs w:val="24"/>
        </w:rPr>
      </w:pPr>
      <w:r w:rsidRPr="00E76137">
        <w:rPr>
          <w:rFonts w:asciiTheme="minorHAnsi" w:hAnsiTheme="minorHAnsi" w:cstheme="minorHAnsi"/>
          <w:sz w:val="24"/>
          <w:szCs w:val="24"/>
        </w:rPr>
        <w:t>Written feedback and assessment should have a focus on the following aspects with the following codes used:</w:t>
      </w:r>
    </w:p>
    <w:p w14:paraId="79DB3456" w14:textId="55AB70C1" w:rsidR="00BF6FBB" w:rsidRPr="00EC7967" w:rsidRDefault="00BF6FBB" w:rsidP="00E76137">
      <w:pPr>
        <w:ind w:left="360"/>
        <w:rPr>
          <w:rFonts w:asciiTheme="minorHAnsi" w:hAnsiTheme="minorHAnsi" w:cstheme="minorHAnsi"/>
          <w:color w:val="00B050"/>
          <w:sz w:val="24"/>
          <w:szCs w:val="24"/>
        </w:rPr>
      </w:pPr>
      <w:r w:rsidRPr="00EC7967">
        <w:rPr>
          <w:rFonts w:asciiTheme="minorHAnsi" w:hAnsiTheme="minorHAnsi" w:cstheme="minorHAnsi"/>
          <w:color w:val="00B050"/>
          <w:sz w:val="24"/>
          <w:szCs w:val="24"/>
        </w:rPr>
        <w:t>Green highlight for areas of success</w:t>
      </w:r>
      <w:r w:rsidR="00D86988" w:rsidRPr="00EC7967">
        <w:rPr>
          <w:rFonts w:asciiTheme="minorHAnsi" w:hAnsiTheme="minorHAnsi" w:cstheme="minorHAnsi"/>
          <w:color w:val="00B050"/>
          <w:sz w:val="24"/>
          <w:szCs w:val="24"/>
        </w:rPr>
        <w:t xml:space="preserve"> – linked to GPaS skills and key features taught</w:t>
      </w:r>
      <w:r w:rsidR="00EC7967">
        <w:rPr>
          <w:rFonts w:asciiTheme="minorHAnsi" w:hAnsiTheme="minorHAnsi" w:cstheme="minorHAnsi"/>
          <w:color w:val="00B050"/>
          <w:sz w:val="24"/>
          <w:szCs w:val="24"/>
        </w:rPr>
        <w:t xml:space="preserve"> o</w:t>
      </w:r>
      <w:r w:rsidR="00E13A71" w:rsidRPr="00EC7967">
        <w:rPr>
          <w:rFonts w:asciiTheme="minorHAnsi" w:hAnsiTheme="minorHAnsi" w:cstheme="minorHAnsi"/>
          <w:color w:val="00B050"/>
          <w:sz w:val="24"/>
          <w:szCs w:val="24"/>
        </w:rPr>
        <w:t>r the LQ</w:t>
      </w:r>
      <w:r w:rsidR="00EC7967">
        <w:rPr>
          <w:rFonts w:asciiTheme="minorHAnsi" w:hAnsiTheme="minorHAnsi" w:cstheme="minorHAnsi"/>
          <w:color w:val="00B050"/>
          <w:sz w:val="24"/>
          <w:szCs w:val="24"/>
        </w:rPr>
        <w:t>)</w:t>
      </w:r>
    </w:p>
    <w:p w14:paraId="703D10FD" w14:textId="2D1610F8" w:rsidR="00E13A71" w:rsidRPr="00E76137" w:rsidRDefault="00EC7967" w:rsidP="00E76137">
      <w:pPr>
        <w:ind w:left="360"/>
        <w:rPr>
          <w:rFonts w:asciiTheme="minorHAnsi" w:hAnsiTheme="minorHAnsi" w:cstheme="minorHAnsi"/>
          <w:color w:val="00B050"/>
          <w:sz w:val="24"/>
          <w:szCs w:val="24"/>
        </w:rPr>
      </w:pPr>
      <w:r>
        <w:rPr>
          <w:rFonts w:asciiTheme="minorHAnsi" w:hAnsiTheme="minorHAnsi" w:cstheme="minorHAnsi"/>
          <w:color w:val="00B050"/>
          <w:sz w:val="24"/>
          <w:szCs w:val="24"/>
        </w:rPr>
        <w:t>P</w:t>
      </w:r>
      <w:r w:rsidR="00E13A71" w:rsidRPr="00EC7967">
        <w:rPr>
          <w:rFonts w:asciiTheme="minorHAnsi" w:hAnsiTheme="minorHAnsi" w:cstheme="minorHAnsi"/>
          <w:color w:val="00B050"/>
          <w:sz w:val="24"/>
          <w:szCs w:val="24"/>
        </w:rPr>
        <w:t>ink highligh</w:t>
      </w:r>
      <w:r>
        <w:rPr>
          <w:rFonts w:asciiTheme="minorHAnsi" w:hAnsiTheme="minorHAnsi" w:cstheme="minorHAnsi"/>
          <w:color w:val="00B050"/>
          <w:sz w:val="24"/>
          <w:szCs w:val="24"/>
        </w:rPr>
        <w:t>ter be used for areas for EBI</w:t>
      </w:r>
    </w:p>
    <w:p w14:paraId="693C8F39" w14:textId="6249E76A" w:rsidR="009C7B78" w:rsidRPr="00E76137" w:rsidRDefault="00C11E0F" w:rsidP="009C7B78">
      <w:pPr>
        <w:rPr>
          <w:rFonts w:asciiTheme="minorHAnsi" w:hAnsiTheme="minorHAnsi" w:cstheme="minorHAnsi"/>
          <w:color w:val="FF3399"/>
          <w:sz w:val="24"/>
          <w:szCs w:val="24"/>
        </w:rPr>
      </w:pPr>
      <w:bookmarkStart w:id="0" w:name="_GoBack"/>
      <w:bookmarkEnd w:id="0"/>
      <w:r w:rsidRPr="00280A6F">
        <w:rPr>
          <w:rFonts w:asciiTheme="minorHAnsi" w:hAnsiTheme="minorHAnsi" w:cstheme="minorHAnsi"/>
          <w:sz w:val="24"/>
          <w:szCs w:val="24"/>
          <w:highlight w:val="yellow"/>
        </w:rPr>
        <w:t>The whole s</w:t>
      </w:r>
      <w:r w:rsidR="009C7B78" w:rsidRPr="00280A6F">
        <w:rPr>
          <w:rFonts w:asciiTheme="minorHAnsi" w:hAnsiTheme="minorHAnsi" w:cstheme="minorHAnsi"/>
          <w:sz w:val="24"/>
          <w:szCs w:val="24"/>
          <w:highlight w:val="yellow"/>
        </w:rPr>
        <w:t>chool will use a more stringent form of assessment criteria and marking as specified by the English lead.</w:t>
      </w:r>
    </w:p>
    <w:p w14:paraId="383904CF" w14:textId="77777777" w:rsidR="00DA515B" w:rsidRPr="00E76137" w:rsidRDefault="00DA515B" w:rsidP="00E76137">
      <w:pPr>
        <w:numPr>
          <w:ilvl w:val="0"/>
          <w:numId w:val="6"/>
        </w:numPr>
        <w:pBdr>
          <w:top w:val="nil"/>
          <w:left w:val="nil"/>
          <w:bottom w:val="nil"/>
          <w:right w:val="nil"/>
          <w:between w:val="nil"/>
        </w:pBdr>
        <w:spacing w:after="0" w:line="259" w:lineRule="auto"/>
        <w:ind w:hanging="360"/>
        <w:rPr>
          <w:rFonts w:asciiTheme="minorHAnsi" w:hAnsiTheme="minorHAnsi" w:cstheme="minorHAnsi"/>
          <w:sz w:val="24"/>
          <w:szCs w:val="24"/>
        </w:rPr>
      </w:pPr>
      <w:r w:rsidRPr="00E76137">
        <w:rPr>
          <w:rFonts w:asciiTheme="minorHAnsi" w:hAnsiTheme="minorHAnsi" w:cstheme="minorHAnsi"/>
          <w:sz w:val="24"/>
          <w:szCs w:val="24"/>
        </w:rPr>
        <w:t xml:space="preserve">Punctuation (P)                             These codes are used as response </w:t>
      </w:r>
    </w:p>
    <w:p w14:paraId="7E7A4A6B" w14:textId="77777777" w:rsidR="00DA515B" w:rsidRPr="00E76137" w:rsidRDefault="00DA515B" w:rsidP="00E76137">
      <w:pPr>
        <w:numPr>
          <w:ilvl w:val="0"/>
          <w:numId w:val="6"/>
        </w:numPr>
        <w:pBdr>
          <w:top w:val="nil"/>
          <w:left w:val="nil"/>
          <w:bottom w:val="nil"/>
          <w:right w:val="nil"/>
          <w:between w:val="nil"/>
        </w:pBdr>
        <w:spacing w:after="0" w:line="259" w:lineRule="auto"/>
        <w:ind w:hanging="360"/>
        <w:rPr>
          <w:rFonts w:asciiTheme="minorHAnsi" w:hAnsiTheme="minorHAnsi" w:cstheme="minorHAnsi"/>
          <w:sz w:val="24"/>
          <w:szCs w:val="24"/>
        </w:rPr>
      </w:pPr>
      <w:r w:rsidRPr="00E76137">
        <w:rPr>
          <w:rFonts w:asciiTheme="minorHAnsi" w:hAnsiTheme="minorHAnsi" w:cstheme="minorHAnsi"/>
          <w:sz w:val="24"/>
          <w:szCs w:val="24"/>
        </w:rPr>
        <w:t xml:space="preserve">Spelling (Sp)     </w:t>
      </w:r>
      <w:r w:rsidRPr="00E76137">
        <w:rPr>
          <w:rFonts w:asciiTheme="minorHAnsi" w:hAnsiTheme="minorHAnsi" w:cstheme="minorHAnsi"/>
          <w:sz w:val="24"/>
          <w:szCs w:val="24"/>
        </w:rPr>
        <w:tab/>
        <w:t xml:space="preserve">                 reminders for children in the margin of their books.</w:t>
      </w:r>
    </w:p>
    <w:p w14:paraId="3485E72E" w14:textId="77777777" w:rsidR="00DA515B" w:rsidRPr="00E76137" w:rsidRDefault="00DA515B" w:rsidP="00E76137">
      <w:pPr>
        <w:numPr>
          <w:ilvl w:val="0"/>
          <w:numId w:val="6"/>
        </w:numPr>
        <w:pBdr>
          <w:top w:val="nil"/>
          <w:left w:val="nil"/>
          <w:bottom w:val="nil"/>
          <w:right w:val="nil"/>
          <w:between w:val="nil"/>
        </w:pBdr>
        <w:spacing w:after="0" w:line="259" w:lineRule="auto"/>
        <w:ind w:hanging="360"/>
        <w:rPr>
          <w:rFonts w:asciiTheme="minorHAnsi" w:hAnsiTheme="minorHAnsi" w:cstheme="minorHAnsi"/>
          <w:sz w:val="24"/>
          <w:szCs w:val="24"/>
        </w:rPr>
      </w:pPr>
      <w:r w:rsidRPr="00E76137">
        <w:rPr>
          <w:rFonts w:asciiTheme="minorHAnsi" w:hAnsiTheme="minorHAnsi" w:cstheme="minorHAnsi"/>
          <w:sz w:val="24"/>
          <w:szCs w:val="24"/>
        </w:rPr>
        <w:t>Capital letters (C)</w:t>
      </w:r>
    </w:p>
    <w:p w14:paraId="10029061" w14:textId="77777777" w:rsidR="00DA515B" w:rsidRPr="00E76137" w:rsidRDefault="00DA515B" w:rsidP="00E76137">
      <w:pPr>
        <w:numPr>
          <w:ilvl w:val="0"/>
          <w:numId w:val="6"/>
        </w:numPr>
        <w:pBdr>
          <w:top w:val="nil"/>
          <w:left w:val="nil"/>
          <w:bottom w:val="nil"/>
          <w:right w:val="nil"/>
          <w:between w:val="nil"/>
        </w:pBdr>
        <w:spacing w:after="0" w:line="259" w:lineRule="auto"/>
        <w:ind w:hanging="360"/>
        <w:rPr>
          <w:rFonts w:asciiTheme="minorHAnsi" w:hAnsiTheme="minorHAnsi" w:cstheme="minorHAnsi"/>
          <w:sz w:val="24"/>
          <w:szCs w:val="24"/>
        </w:rPr>
      </w:pPr>
      <w:r w:rsidRPr="00E76137">
        <w:rPr>
          <w:rFonts w:asciiTheme="minorHAnsi" w:hAnsiTheme="minorHAnsi" w:cstheme="minorHAnsi"/>
          <w:sz w:val="24"/>
          <w:szCs w:val="24"/>
        </w:rPr>
        <w:t xml:space="preserve">Paragraphing (//)             </w:t>
      </w:r>
    </w:p>
    <w:p w14:paraId="4D698359" w14:textId="18A671D4" w:rsidR="00DA515B" w:rsidRPr="00E76137" w:rsidRDefault="00E8074C" w:rsidP="00E76137">
      <w:pPr>
        <w:pBdr>
          <w:top w:val="nil"/>
          <w:left w:val="nil"/>
          <w:bottom w:val="nil"/>
          <w:right w:val="nil"/>
          <w:between w:val="nil"/>
        </w:pBdr>
        <w:spacing w:after="0" w:line="240" w:lineRule="auto"/>
        <w:rPr>
          <w:rFonts w:asciiTheme="minorHAnsi" w:hAnsiTheme="minorHAnsi" w:cstheme="minorHAnsi"/>
          <w:sz w:val="24"/>
          <w:szCs w:val="24"/>
        </w:rPr>
      </w:pPr>
      <w:r>
        <w:rPr>
          <w:noProof/>
          <w:lang w:val="en-GB"/>
        </w:rPr>
        <mc:AlternateContent>
          <mc:Choice Requires="wps">
            <w:drawing>
              <wp:anchor distT="0" distB="0" distL="114300" distR="114300" simplePos="0" relativeHeight="251658244" behindDoc="0" locked="0" layoutInCell="1" allowOverlap="1" wp14:anchorId="6855FE3D" wp14:editId="4CD4D6CD">
                <wp:simplePos x="0" y="0"/>
                <wp:positionH relativeFrom="column">
                  <wp:posOffset>124790</wp:posOffset>
                </wp:positionH>
                <wp:positionV relativeFrom="paragraph">
                  <wp:posOffset>191770</wp:posOffset>
                </wp:positionV>
                <wp:extent cx="241300" cy="204470"/>
                <wp:effectExtent l="0" t="0" r="25400" b="24130"/>
                <wp:wrapNone/>
                <wp:docPr id="6" name="Text Box 6"/>
                <wp:cNvGraphicFramePr/>
                <a:graphic xmlns:a="http://schemas.openxmlformats.org/drawingml/2006/main">
                  <a:graphicData uri="http://schemas.microsoft.com/office/word/2010/wordprocessingShape">
                    <wps:wsp>
                      <wps:cNvSpPr txBox="1"/>
                      <wps:spPr>
                        <a:xfrm>
                          <a:off x="0" y="0"/>
                          <a:ext cx="241300" cy="204470"/>
                        </a:xfrm>
                        <a:prstGeom prst="ellipse">
                          <a:avLst/>
                        </a:prstGeom>
                        <a:noFill/>
                        <a:ln/>
                      </wps:spPr>
                      <wps:style>
                        <a:lnRef idx="2">
                          <a:schemeClr val="dk1"/>
                        </a:lnRef>
                        <a:fillRef idx="1">
                          <a:schemeClr val="lt1"/>
                        </a:fillRef>
                        <a:effectRef idx="0">
                          <a:schemeClr val="dk1"/>
                        </a:effectRef>
                        <a:fontRef idx="minor">
                          <a:schemeClr val="dk1"/>
                        </a:fontRef>
                      </wps:style>
                      <wps:txbx>
                        <w:txbxContent>
                          <w:p w14:paraId="243CFC21" w14:textId="77777777" w:rsidR="00220568" w:rsidRDefault="00220568" w:rsidP="00310B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55FE3D" id="Text Box 6" o:spid="_x0000_s1028" style="position:absolute;margin-left:9.85pt;margin-top:15.1pt;width:19pt;height:16.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" filled="f" strokecolor="black [3200]" strokeweight="1pt">
                <v:stroke joinstyle="miter"/>
                <v:textbox>
                  <w:txbxContent>
                    <w:p w14:paraId="243CFC21" w14:textId="77777777" w:rsidR="00220568" w:rsidRDefault="00220568" w:rsidP="00310B10"/>
                  </w:txbxContent>
                </v:textbox>
              </v:oval>
            </w:pict>
          </mc:Fallback>
        </mc:AlternateContent>
      </w:r>
    </w:p>
    <w:p w14:paraId="63E0CA51" w14:textId="30B486DC" w:rsidR="0044114A" w:rsidRPr="00E76137" w:rsidRDefault="00310B10" w:rsidP="00E76137">
      <w:pPr>
        <w:ind w:left="360"/>
        <w:rPr>
          <w:rFonts w:asciiTheme="minorHAnsi" w:hAnsiTheme="minorHAnsi" w:cstheme="minorHAnsi"/>
          <w:sz w:val="24"/>
          <w:szCs w:val="24"/>
        </w:rPr>
      </w:pPr>
      <w:r>
        <w:rPr>
          <w:rFonts w:asciiTheme="minorHAnsi" w:hAnsiTheme="minorHAnsi" w:cstheme="minorHAnsi"/>
          <w:sz w:val="24"/>
          <w:szCs w:val="24"/>
        </w:rPr>
        <w:t xml:space="preserve">I   </w:t>
      </w:r>
      <w:r w:rsidR="0044114A" w:rsidRPr="00E76137">
        <w:rPr>
          <w:rFonts w:asciiTheme="minorHAnsi" w:hAnsiTheme="minorHAnsi" w:cstheme="minorHAnsi"/>
          <w:sz w:val="24"/>
          <w:szCs w:val="24"/>
        </w:rPr>
        <w:t xml:space="preserve">  will indicate where a child has worked independently but will only be used if they receive regular support.</w:t>
      </w:r>
    </w:p>
    <w:p w14:paraId="700C4F5D" w14:textId="548664AE" w:rsidR="00E76137" w:rsidRDefault="00310B10" w:rsidP="0B1DC1D2">
      <w:pPr>
        <w:pBdr>
          <w:top w:val="nil"/>
          <w:left w:val="nil"/>
          <w:bottom w:val="nil"/>
          <w:right w:val="nil"/>
          <w:between w:val="nil"/>
        </w:pBdr>
        <w:ind w:left="360"/>
        <w:rPr>
          <w:rFonts w:asciiTheme="minorHAnsi" w:hAnsiTheme="minorHAnsi" w:cstheme="minorBidi"/>
          <w:sz w:val="24"/>
          <w:szCs w:val="24"/>
        </w:rPr>
      </w:pPr>
      <w:r>
        <w:rPr>
          <w:noProof/>
          <w:lang w:val="en-GB"/>
        </w:rPr>
        <mc:AlternateContent>
          <mc:Choice Requires="wps">
            <w:drawing>
              <wp:anchor distT="0" distB="0" distL="114300" distR="114300" simplePos="0" relativeHeight="251658243" behindDoc="0" locked="0" layoutInCell="1" allowOverlap="1" wp14:anchorId="178DC884" wp14:editId="546C0F47">
                <wp:simplePos x="0" y="0"/>
                <wp:positionH relativeFrom="column">
                  <wp:posOffset>175616</wp:posOffset>
                </wp:positionH>
                <wp:positionV relativeFrom="paragraph">
                  <wp:posOffset>6985</wp:posOffset>
                </wp:positionV>
                <wp:extent cx="241300" cy="204470"/>
                <wp:effectExtent l="0" t="0" r="25400" b="24130"/>
                <wp:wrapNone/>
                <wp:docPr id="5" name="Text Box 5"/>
                <wp:cNvGraphicFramePr/>
                <a:graphic xmlns:a="http://schemas.openxmlformats.org/drawingml/2006/main">
                  <a:graphicData uri="http://schemas.microsoft.com/office/word/2010/wordprocessingShape">
                    <wps:wsp>
                      <wps:cNvSpPr txBox="1"/>
                      <wps:spPr>
                        <a:xfrm>
                          <a:off x="0" y="0"/>
                          <a:ext cx="241300" cy="204470"/>
                        </a:xfrm>
                        <a:prstGeom prst="ellipse">
                          <a:avLst/>
                        </a:prstGeom>
                        <a:noFill/>
                        <a:ln/>
                      </wps:spPr>
                      <wps:style>
                        <a:lnRef idx="2">
                          <a:schemeClr val="dk1"/>
                        </a:lnRef>
                        <a:fillRef idx="1">
                          <a:schemeClr val="lt1"/>
                        </a:fillRef>
                        <a:effectRef idx="0">
                          <a:schemeClr val="dk1"/>
                        </a:effectRef>
                        <a:fontRef idx="minor">
                          <a:schemeClr val="dk1"/>
                        </a:fontRef>
                      </wps:style>
                      <wps:txbx>
                        <w:txbxContent>
                          <w:p w14:paraId="6313492A" w14:textId="77777777" w:rsidR="00220568" w:rsidRDefault="00220568" w:rsidP="00310B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8DC884" id="Text Box 5" o:spid="_x0000_s1029" style="position:absolute;left:0;text-align:left;margin-left:13.85pt;margin-top:.55pt;width:19pt;height:16.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" filled="f" strokecolor="black [3200]" strokeweight="1pt">
                <v:stroke joinstyle="miter"/>
                <v:textbox>
                  <w:txbxContent>
                    <w:p w14:paraId="6313492A" w14:textId="77777777" w:rsidR="00220568" w:rsidRDefault="00220568" w:rsidP="00310B10"/>
                  </w:txbxContent>
                </v:textbox>
              </v:oval>
            </w:pict>
          </mc:Fallback>
        </mc:AlternateContent>
      </w:r>
      <w:r w:rsidR="0B1DC1D2" w:rsidRPr="0B1DC1D2">
        <w:rPr>
          <w:rFonts w:asciiTheme="minorHAnsi" w:hAnsiTheme="minorHAnsi" w:cstheme="minorBidi"/>
          <w:sz w:val="24"/>
          <w:szCs w:val="24"/>
        </w:rPr>
        <w:t xml:space="preserve"> S    will indicate every time that a child has had significant assistance or support from an adult.</w:t>
      </w:r>
    </w:p>
    <w:p w14:paraId="743E61FA" w14:textId="438A4F36" w:rsidR="0B1DC1D2" w:rsidRDefault="00966C0B" w:rsidP="0B1DC1D2">
      <w:pPr>
        <w:ind w:left="360"/>
        <w:rPr>
          <w:rFonts w:asciiTheme="minorHAnsi" w:hAnsiTheme="minorHAnsi" w:cstheme="minorBidi"/>
          <w:sz w:val="24"/>
          <w:szCs w:val="24"/>
        </w:rPr>
      </w:pPr>
      <w:r>
        <w:rPr>
          <w:noProof/>
          <w:lang w:val="en-GB"/>
        </w:rPr>
        <mc:AlternateContent>
          <mc:Choice Requires="wps">
            <w:drawing>
              <wp:anchor distT="0" distB="0" distL="114300" distR="114300" simplePos="0" relativeHeight="251662340" behindDoc="0" locked="0" layoutInCell="1" allowOverlap="1" wp14:anchorId="2A9B5050" wp14:editId="38973084">
                <wp:simplePos x="0" y="0"/>
                <wp:positionH relativeFrom="margin">
                  <wp:posOffset>190500</wp:posOffset>
                </wp:positionH>
                <wp:positionV relativeFrom="paragraph">
                  <wp:posOffset>340995</wp:posOffset>
                </wp:positionV>
                <wp:extent cx="241300" cy="204470"/>
                <wp:effectExtent l="0" t="0" r="25400" b="24130"/>
                <wp:wrapNone/>
                <wp:docPr id="8" name="Text Box 8"/>
                <wp:cNvGraphicFramePr/>
                <a:graphic xmlns:a="http://schemas.openxmlformats.org/drawingml/2006/main">
                  <a:graphicData uri="http://schemas.microsoft.com/office/word/2010/wordprocessingShape">
                    <wps:wsp>
                      <wps:cNvSpPr txBox="1"/>
                      <wps:spPr>
                        <a:xfrm>
                          <a:off x="0" y="0"/>
                          <a:ext cx="241300" cy="204470"/>
                        </a:xfrm>
                        <a:prstGeom prst="ellipse">
                          <a:avLst/>
                        </a:prstGeom>
                        <a:noFill/>
                        <a:ln/>
                      </wps:spPr>
                      <wps:style>
                        <a:lnRef idx="2">
                          <a:schemeClr val="dk1"/>
                        </a:lnRef>
                        <a:fillRef idx="1">
                          <a:schemeClr val="lt1"/>
                        </a:fillRef>
                        <a:effectRef idx="0">
                          <a:schemeClr val="dk1"/>
                        </a:effectRef>
                        <a:fontRef idx="minor">
                          <a:schemeClr val="dk1"/>
                        </a:fontRef>
                      </wps:style>
                      <wps:txbx>
                        <w:txbxContent>
                          <w:p w14:paraId="571C56B6" w14:textId="77777777" w:rsidR="00966C0B" w:rsidRDefault="00966C0B" w:rsidP="00966C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9B5050" id="Text Box 8" o:spid="_x0000_s1030" style="position:absolute;left:0;text-align:left;margin-left:15pt;margin-top:26.85pt;width:19pt;height:16.1pt;z-index:2516623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" filled="f" strokecolor="black [3200]" strokeweight="1pt">
                <v:stroke joinstyle="miter"/>
                <v:textbox>
                  <w:txbxContent>
                    <w:p w14:paraId="571C56B6" w14:textId="77777777" w:rsidR="00966C0B" w:rsidRDefault="00966C0B" w:rsidP="00966C0B"/>
                  </w:txbxContent>
                </v:textbox>
                <w10:wrap anchorx="margin"/>
              </v:oval>
            </w:pict>
          </mc:Fallback>
        </mc:AlternateContent>
      </w:r>
      <w:r w:rsidR="00310B10">
        <w:rPr>
          <w:noProof/>
          <w:lang w:val="en-GB"/>
        </w:rPr>
        <mc:AlternateContent>
          <mc:Choice Requires="wps">
            <w:drawing>
              <wp:anchor distT="0" distB="0" distL="114300" distR="114300" simplePos="0" relativeHeight="251658242" behindDoc="0" locked="0" layoutInCell="1" allowOverlap="1" wp14:anchorId="34FD260E" wp14:editId="469BD3A5">
                <wp:simplePos x="0" y="0"/>
                <wp:positionH relativeFrom="column">
                  <wp:posOffset>175565</wp:posOffset>
                </wp:positionH>
                <wp:positionV relativeFrom="paragraph">
                  <wp:posOffset>7315</wp:posOffset>
                </wp:positionV>
                <wp:extent cx="241300" cy="204470"/>
                <wp:effectExtent l="0" t="0" r="25400" b="24130"/>
                <wp:wrapNone/>
                <wp:docPr id="4" name="Text Box 4"/>
                <wp:cNvGraphicFramePr/>
                <a:graphic xmlns:a="http://schemas.openxmlformats.org/drawingml/2006/main">
                  <a:graphicData uri="http://schemas.microsoft.com/office/word/2010/wordprocessingShape">
                    <wps:wsp>
                      <wps:cNvSpPr txBox="1"/>
                      <wps:spPr>
                        <a:xfrm>
                          <a:off x="0" y="0"/>
                          <a:ext cx="241300" cy="204470"/>
                        </a:xfrm>
                        <a:prstGeom prst="ellipse">
                          <a:avLst/>
                        </a:prstGeom>
                        <a:noFill/>
                        <a:ln/>
                      </wps:spPr>
                      <wps:style>
                        <a:lnRef idx="2">
                          <a:schemeClr val="dk1"/>
                        </a:lnRef>
                        <a:fillRef idx="1">
                          <a:schemeClr val="lt1"/>
                        </a:fillRef>
                        <a:effectRef idx="0">
                          <a:schemeClr val="dk1"/>
                        </a:effectRef>
                        <a:fontRef idx="minor">
                          <a:schemeClr val="dk1"/>
                        </a:fontRef>
                      </wps:style>
                      <wps:txbx>
                        <w:txbxContent>
                          <w:p w14:paraId="7DF9D77E" w14:textId="77777777" w:rsidR="00220568" w:rsidRDefault="00220568" w:rsidP="00310B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FD260E" id="Text Box 4" o:spid="_x0000_s1031" style="position:absolute;left:0;text-align:left;margin-left:13.8pt;margin-top:.6pt;width:19pt;height:16.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" filled="f" strokecolor="black [3200]" strokeweight="1pt">
                <v:stroke joinstyle="miter"/>
                <v:textbox>
                  <w:txbxContent>
                    <w:p w14:paraId="7DF9D77E" w14:textId="77777777" w:rsidR="00220568" w:rsidRDefault="00220568" w:rsidP="00310B10"/>
                  </w:txbxContent>
                </v:textbox>
              </v:oval>
            </w:pict>
          </mc:Fallback>
        </mc:AlternateContent>
      </w:r>
      <w:r w:rsidR="0B1DC1D2" w:rsidRPr="0B1DC1D2">
        <w:rPr>
          <w:rFonts w:asciiTheme="minorHAnsi" w:hAnsiTheme="minorHAnsi" w:cstheme="minorBidi"/>
          <w:sz w:val="24"/>
          <w:szCs w:val="24"/>
        </w:rPr>
        <w:t>PS</w:t>
      </w:r>
      <w:r w:rsidR="00310B10">
        <w:rPr>
          <w:rFonts w:asciiTheme="minorHAnsi" w:hAnsiTheme="minorHAnsi" w:cstheme="minorBidi"/>
          <w:sz w:val="24"/>
          <w:szCs w:val="24"/>
        </w:rPr>
        <w:t xml:space="preserve">  </w:t>
      </w:r>
      <w:r w:rsidR="0B1DC1D2" w:rsidRPr="0B1DC1D2">
        <w:rPr>
          <w:rFonts w:asciiTheme="minorHAnsi" w:hAnsiTheme="minorHAnsi" w:cstheme="minorBidi"/>
          <w:sz w:val="24"/>
          <w:szCs w:val="24"/>
        </w:rPr>
        <w:t xml:space="preserve"> will indicate where a pupil has worked collaboratively with a peer.</w:t>
      </w:r>
    </w:p>
    <w:p w14:paraId="7D329DB4" w14:textId="24E351BA" w:rsidR="00E8074C" w:rsidRDefault="00966C0B" w:rsidP="00966C0B">
      <w:pPr>
        <w:ind w:left="360"/>
        <w:rPr>
          <w:rFonts w:asciiTheme="minorHAnsi" w:hAnsiTheme="minorHAnsi" w:cstheme="minorBidi"/>
          <w:sz w:val="24"/>
          <w:szCs w:val="24"/>
        </w:rPr>
      </w:pPr>
      <w:r>
        <w:rPr>
          <w:rFonts w:asciiTheme="minorHAnsi" w:hAnsiTheme="minorHAnsi" w:cstheme="minorBidi"/>
          <w:sz w:val="24"/>
          <w:szCs w:val="24"/>
        </w:rPr>
        <w:t>VF   will indicate that verbal feedback has been given.</w:t>
      </w:r>
    </w:p>
    <w:p w14:paraId="0B0ABA4F" w14:textId="38690F25" w:rsidR="00310B10" w:rsidRPr="00280A6F" w:rsidRDefault="00310B10" w:rsidP="00310B10">
      <w:pPr>
        <w:pBdr>
          <w:top w:val="nil"/>
          <w:left w:val="nil"/>
          <w:bottom w:val="nil"/>
          <w:right w:val="nil"/>
          <w:between w:val="nil"/>
        </w:pBdr>
        <w:rPr>
          <w:rFonts w:asciiTheme="minorHAnsi" w:hAnsiTheme="minorHAnsi" w:cstheme="minorHAnsi"/>
          <w:b/>
          <w:sz w:val="24"/>
          <w:szCs w:val="24"/>
          <w:highlight w:val="yellow"/>
          <w:u w:val="single"/>
        </w:rPr>
      </w:pPr>
      <w:r w:rsidRPr="00280A6F">
        <w:rPr>
          <w:rFonts w:asciiTheme="minorHAnsi" w:hAnsiTheme="minorHAnsi" w:cstheme="minorHAnsi"/>
          <w:b/>
          <w:sz w:val="24"/>
          <w:szCs w:val="24"/>
          <w:highlight w:val="yellow"/>
          <w:u w:val="single"/>
        </w:rPr>
        <w:t xml:space="preserve">Understanding </w:t>
      </w:r>
      <w:r w:rsidR="00E763AE" w:rsidRPr="00280A6F">
        <w:rPr>
          <w:rFonts w:asciiTheme="minorHAnsi" w:hAnsiTheme="minorHAnsi" w:cstheme="minorHAnsi"/>
          <w:b/>
          <w:sz w:val="24"/>
          <w:szCs w:val="24"/>
          <w:highlight w:val="yellow"/>
          <w:u w:val="single"/>
        </w:rPr>
        <w:t>R</w:t>
      </w:r>
      <w:r w:rsidRPr="00280A6F">
        <w:rPr>
          <w:rFonts w:asciiTheme="minorHAnsi" w:hAnsiTheme="minorHAnsi" w:cstheme="minorHAnsi"/>
          <w:b/>
          <w:sz w:val="24"/>
          <w:szCs w:val="24"/>
          <w:highlight w:val="yellow"/>
          <w:u w:val="single"/>
        </w:rPr>
        <w:t>eligion</w:t>
      </w:r>
    </w:p>
    <w:p w14:paraId="4CDCF31E" w14:textId="75E07962" w:rsidR="00081246" w:rsidRPr="00E76137" w:rsidRDefault="00310B10" w:rsidP="00C229F5">
      <w:pPr>
        <w:pBdr>
          <w:top w:val="nil"/>
          <w:left w:val="nil"/>
          <w:bottom w:val="nil"/>
          <w:right w:val="nil"/>
          <w:between w:val="nil"/>
        </w:pBdr>
        <w:rPr>
          <w:rFonts w:asciiTheme="minorHAnsi" w:eastAsia="Arial" w:hAnsiTheme="minorHAnsi" w:cstheme="minorHAnsi"/>
          <w:sz w:val="24"/>
          <w:szCs w:val="24"/>
        </w:rPr>
      </w:pPr>
      <w:r w:rsidRPr="00280A6F">
        <w:rPr>
          <w:rFonts w:asciiTheme="minorHAnsi" w:hAnsiTheme="minorHAnsi" w:cstheme="minorHAnsi"/>
          <w:sz w:val="24"/>
          <w:szCs w:val="24"/>
          <w:highlight w:val="yellow"/>
        </w:rPr>
        <w:t xml:space="preserve">Pupils should answer a reflective question at the end of the lesson in order to highlight and deepen their understanding. </w:t>
      </w:r>
      <w:r w:rsidR="00E13A71" w:rsidRPr="00280A6F">
        <w:rPr>
          <w:rFonts w:asciiTheme="minorHAnsi" w:hAnsiTheme="minorHAnsi" w:cstheme="minorHAnsi"/>
          <w:sz w:val="24"/>
          <w:szCs w:val="24"/>
          <w:highlight w:val="yellow"/>
        </w:rPr>
        <w:t>Teachers will assess using the UR grid at the end of each lesson – this judgement will not be made solely on work in books.</w:t>
      </w:r>
      <w:r w:rsidR="00E13A71" w:rsidRPr="00EC7967">
        <w:rPr>
          <w:rFonts w:asciiTheme="minorHAnsi" w:hAnsiTheme="minorHAnsi" w:cstheme="minorHAnsi"/>
          <w:sz w:val="24"/>
          <w:szCs w:val="24"/>
        </w:rPr>
        <w:t xml:space="preserve"> </w:t>
      </w:r>
    </w:p>
    <w:p w14:paraId="5367A2CF" w14:textId="77777777" w:rsidR="00DA515B" w:rsidRPr="00E76137" w:rsidRDefault="00DA515B" w:rsidP="00E76137">
      <w:pPr>
        <w:pBdr>
          <w:top w:val="nil"/>
          <w:left w:val="nil"/>
          <w:bottom w:val="nil"/>
          <w:right w:val="nil"/>
          <w:between w:val="nil"/>
        </w:pBdr>
        <w:rPr>
          <w:rFonts w:asciiTheme="minorHAnsi" w:hAnsiTheme="minorHAnsi" w:cstheme="minorHAnsi"/>
          <w:sz w:val="24"/>
          <w:szCs w:val="24"/>
        </w:rPr>
      </w:pPr>
    </w:p>
    <w:p w14:paraId="49DDC208" w14:textId="77777777" w:rsidR="00840EC7" w:rsidRPr="00E76137" w:rsidRDefault="00840EC7" w:rsidP="00E76137">
      <w:pPr>
        <w:rPr>
          <w:rFonts w:asciiTheme="minorHAnsi" w:hAnsiTheme="minorHAnsi" w:cstheme="minorHAnsi"/>
          <w:sz w:val="24"/>
          <w:szCs w:val="24"/>
        </w:rPr>
      </w:pPr>
    </w:p>
    <w:sectPr w:rsidR="00840EC7" w:rsidRPr="00E76137" w:rsidSect="006E3F0E">
      <w:pgSz w:w="11906" w:h="16838"/>
      <w:pgMar w:top="720" w:right="1021" w:bottom="720" w:left="1021"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33CF7"/>
    <w:multiLevelType w:val="multilevel"/>
    <w:tmpl w:val="4266B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4C353D"/>
    <w:multiLevelType w:val="multilevel"/>
    <w:tmpl w:val="52088F82"/>
    <w:lvl w:ilvl="0">
      <w:start w:val="1"/>
      <w:numFmt w:val="bullet"/>
      <w:lvlText w:val="∙"/>
      <w:lvlJc w:val="left"/>
      <w:pPr>
        <w:ind w:left="720" w:hanging="720"/>
      </w:pPr>
      <w:rPr>
        <w:rFonts w:ascii="Verdana" w:eastAsia="Verdana" w:hAnsi="Verdana" w:cs="Verdana"/>
        <w:b w:val="0"/>
        <w:i w:val="0"/>
        <w:smallCaps w:val="0"/>
        <w:strike w:val="0"/>
        <w:color w:val="000000"/>
        <w:sz w:val="20"/>
        <w:szCs w:val="20"/>
        <w:u w:val="none"/>
        <w:shd w:val="clear" w:color="auto" w:fill="auto"/>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color w:val="000000"/>
        <w:sz w:val="20"/>
        <w:szCs w:val="20"/>
        <w:u w:val="none"/>
        <w:shd w:val="clear" w:color="auto" w:fill="auto"/>
        <w:vertAlign w:val="baseline"/>
      </w:rPr>
    </w:lvl>
    <w:lvl w:ilvl="2">
      <w:start w:val="1"/>
      <w:numFmt w:val="bullet"/>
      <w:lvlText w:val="▪"/>
      <w:lvlJc w:val="left"/>
      <w:pPr>
        <w:ind w:left="2160" w:hanging="2160"/>
      </w:pPr>
      <w:rPr>
        <w:rFonts w:ascii="Verdana" w:eastAsia="Verdana" w:hAnsi="Verdana" w:cs="Verdana"/>
        <w:b w:val="0"/>
        <w:i w:val="0"/>
        <w:smallCaps w:val="0"/>
        <w:strike w:val="0"/>
        <w:color w:val="000000"/>
        <w:sz w:val="20"/>
        <w:szCs w:val="20"/>
        <w:u w:val="none"/>
        <w:shd w:val="clear" w:color="auto" w:fill="auto"/>
        <w:vertAlign w:val="baseline"/>
      </w:rPr>
    </w:lvl>
    <w:lvl w:ilvl="3">
      <w:start w:val="1"/>
      <w:numFmt w:val="bullet"/>
      <w:lvlText w:val="∙"/>
      <w:lvlJc w:val="left"/>
      <w:pPr>
        <w:ind w:left="2880" w:hanging="2880"/>
      </w:pPr>
      <w:rPr>
        <w:rFonts w:ascii="Verdana" w:eastAsia="Verdana" w:hAnsi="Verdana" w:cs="Verdana"/>
        <w:b w:val="0"/>
        <w:i w:val="0"/>
        <w:smallCaps w:val="0"/>
        <w:strike w:val="0"/>
        <w:color w:val="000000"/>
        <w:sz w:val="20"/>
        <w:szCs w:val="20"/>
        <w:u w:val="none"/>
        <w:shd w:val="clear" w:color="auto" w:fill="auto"/>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color w:val="000000"/>
        <w:sz w:val="20"/>
        <w:szCs w:val="20"/>
        <w:u w:val="none"/>
        <w:shd w:val="clear" w:color="auto" w:fill="auto"/>
        <w:vertAlign w:val="baseline"/>
      </w:rPr>
    </w:lvl>
    <w:lvl w:ilvl="5">
      <w:start w:val="1"/>
      <w:numFmt w:val="bullet"/>
      <w:lvlText w:val="▪"/>
      <w:lvlJc w:val="left"/>
      <w:pPr>
        <w:ind w:left="4320" w:hanging="4320"/>
      </w:pPr>
      <w:rPr>
        <w:rFonts w:ascii="Verdana" w:eastAsia="Verdana" w:hAnsi="Verdana" w:cs="Verdana"/>
        <w:b w:val="0"/>
        <w:i w:val="0"/>
        <w:smallCaps w:val="0"/>
        <w:strike w:val="0"/>
        <w:color w:val="000000"/>
        <w:sz w:val="20"/>
        <w:szCs w:val="20"/>
        <w:u w:val="none"/>
        <w:shd w:val="clear" w:color="auto" w:fill="auto"/>
        <w:vertAlign w:val="baseline"/>
      </w:rPr>
    </w:lvl>
    <w:lvl w:ilvl="6">
      <w:start w:val="1"/>
      <w:numFmt w:val="bullet"/>
      <w:lvlText w:val="∙"/>
      <w:lvlJc w:val="left"/>
      <w:pPr>
        <w:ind w:left="5040" w:hanging="5040"/>
      </w:pPr>
      <w:rPr>
        <w:rFonts w:ascii="Verdana" w:eastAsia="Verdana" w:hAnsi="Verdana" w:cs="Verdana"/>
        <w:b w:val="0"/>
        <w:i w:val="0"/>
        <w:smallCaps w:val="0"/>
        <w:strike w:val="0"/>
        <w:color w:val="000000"/>
        <w:sz w:val="20"/>
        <w:szCs w:val="20"/>
        <w:u w:val="none"/>
        <w:shd w:val="clear" w:color="auto" w:fill="auto"/>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color w:val="000000"/>
        <w:sz w:val="20"/>
        <w:szCs w:val="20"/>
        <w:u w:val="none"/>
        <w:shd w:val="clear" w:color="auto" w:fill="auto"/>
        <w:vertAlign w:val="baseline"/>
      </w:rPr>
    </w:lvl>
    <w:lvl w:ilvl="8">
      <w:start w:val="1"/>
      <w:numFmt w:val="bullet"/>
      <w:lvlText w:val="▪"/>
      <w:lvlJc w:val="left"/>
      <w:pPr>
        <w:ind w:left="6480" w:hanging="6480"/>
      </w:pPr>
      <w:rPr>
        <w:rFonts w:ascii="Verdana" w:eastAsia="Verdana" w:hAnsi="Verdana" w:cs="Verdana"/>
        <w:b w:val="0"/>
        <w:i w:val="0"/>
        <w:smallCaps w:val="0"/>
        <w:strike w:val="0"/>
        <w:color w:val="000000"/>
        <w:sz w:val="20"/>
        <w:szCs w:val="20"/>
        <w:u w:val="none"/>
        <w:shd w:val="clear" w:color="auto" w:fill="auto"/>
        <w:vertAlign w:val="baseline"/>
      </w:rPr>
    </w:lvl>
  </w:abstractNum>
  <w:abstractNum w:abstractNumId="2" w15:restartNumberingAfterBreak="0">
    <w:nsid w:val="089C0ABB"/>
    <w:multiLevelType w:val="hybridMultilevel"/>
    <w:tmpl w:val="AE32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855EC"/>
    <w:multiLevelType w:val="multilevel"/>
    <w:tmpl w:val="FA5E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D21891"/>
    <w:multiLevelType w:val="multilevel"/>
    <w:tmpl w:val="63842DD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14984856"/>
    <w:multiLevelType w:val="multilevel"/>
    <w:tmpl w:val="B33A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536B72"/>
    <w:multiLevelType w:val="multilevel"/>
    <w:tmpl w:val="79D8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73783E"/>
    <w:multiLevelType w:val="multilevel"/>
    <w:tmpl w:val="46A47E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1332D1"/>
    <w:multiLevelType w:val="multilevel"/>
    <w:tmpl w:val="5976797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0" w15:restartNumberingAfterBreak="0">
    <w:nsid w:val="3D220415"/>
    <w:multiLevelType w:val="hybridMultilevel"/>
    <w:tmpl w:val="857A0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841A59"/>
    <w:multiLevelType w:val="hybridMultilevel"/>
    <w:tmpl w:val="07F24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916ADF"/>
    <w:multiLevelType w:val="multilevel"/>
    <w:tmpl w:val="97CC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7"/>
  </w:num>
  <w:num w:numId="3">
    <w:abstractNumId w:val="9"/>
  </w:num>
  <w:num w:numId="4">
    <w:abstractNumId w:val="8"/>
  </w:num>
  <w:num w:numId="5">
    <w:abstractNumId w:val="10"/>
  </w:num>
  <w:num w:numId="6">
    <w:abstractNumId w:val="1"/>
  </w:num>
  <w:num w:numId="7">
    <w:abstractNumId w:val="12"/>
  </w:num>
  <w:num w:numId="8">
    <w:abstractNumId w:val="6"/>
  </w:num>
  <w:num w:numId="9">
    <w:abstractNumId w:val="0"/>
  </w:num>
  <w:num w:numId="10">
    <w:abstractNumId w:val="3"/>
  </w:num>
  <w:num w:numId="11">
    <w:abstractNumId w:val="2"/>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15B"/>
    <w:rsid w:val="00081246"/>
    <w:rsid w:val="000955DD"/>
    <w:rsid w:val="00220568"/>
    <w:rsid w:val="00280A6F"/>
    <w:rsid w:val="00310B10"/>
    <w:rsid w:val="00383851"/>
    <w:rsid w:val="00403864"/>
    <w:rsid w:val="00410021"/>
    <w:rsid w:val="0044114A"/>
    <w:rsid w:val="005B5F8A"/>
    <w:rsid w:val="006228C7"/>
    <w:rsid w:val="006E3F0E"/>
    <w:rsid w:val="00840EC7"/>
    <w:rsid w:val="008C7AA4"/>
    <w:rsid w:val="008D5D9E"/>
    <w:rsid w:val="00941833"/>
    <w:rsid w:val="00966C0B"/>
    <w:rsid w:val="0099692C"/>
    <w:rsid w:val="009C7B78"/>
    <w:rsid w:val="00BF6FBB"/>
    <w:rsid w:val="00C11E0F"/>
    <w:rsid w:val="00C229F5"/>
    <w:rsid w:val="00D07611"/>
    <w:rsid w:val="00D10BFA"/>
    <w:rsid w:val="00D86988"/>
    <w:rsid w:val="00DA515B"/>
    <w:rsid w:val="00E13A71"/>
    <w:rsid w:val="00E76137"/>
    <w:rsid w:val="00E763AE"/>
    <w:rsid w:val="00E8074C"/>
    <w:rsid w:val="00EC7967"/>
    <w:rsid w:val="00F55DEC"/>
    <w:rsid w:val="0B1DC1D2"/>
    <w:rsid w:val="25F04593"/>
    <w:rsid w:val="61FCC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6747"/>
  <w15:chartTrackingRefBased/>
  <w15:docId w15:val="{53A0FB12-7494-4116-90CE-E203E3B68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DA515B"/>
    <w:pPr>
      <w:spacing w:after="200" w:line="276" w:lineRule="auto"/>
    </w:pPr>
    <w:rPr>
      <w:rFonts w:ascii="Calibri" w:eastAsia="Calibri" w:hAnsi="Calibri" w:cs="Calibri"/>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15B"/>
    <w:pPr>
      <w:numPr>
        <w:numId w:val="4"/>
      </w:numPr>
      <w:spacing w:after="240" w:line="288" w:lineRule="auto"/>
      <w:contextualSpacing/>
    </w:pPr>
    <w:rPr>
      <w:rFonts w:ascii="Arial" w:eastAsia="Times New Roman" w:hAnsi="Arial" w:cs="Times New Roman"/>
      <w:szCs w:val="24"/>
      <w:lang w:val="en-GB"/>
    </w:rPr>
  </w:style>
  <w:style w:type="paragraph" w:customStyle="1" w:styleId="paragraph">
    <w:name w:val="paragraph"/>
    <w:basedOn w:val="Normal"/>
    <w:rsid w:val="00BF6FBB"/>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textrun">
    <w:name w:val="normaltextrun"/>
    <w:basedOn w:val="DefaultParagraphFont"/>
    <w:rsid w:val="00BF6FBB"/>
  </w:style>
  <w:style w:type="character" w:customStyle="1" w:styleId="eop">
    <w:name w:val="eop"/>
    <w:basedOn w:val="DefaultParagraphFont"/>
    <w:rsid w:val="00BF6FBB"/>
  </w:style>
  <w:style w:type="character" w:customStyle="1" w:styleId="contextualspellingandgrammarerror">
    <w:name w:val="contextualspellingandgrammarerror"/>
    <w:basedOn w:val="DefaultParagraphFont"/>
    <w:rsid w:val="00BF6FBB"/>
  </w:style>
  <w:style w:type="paragraph" w:styleId="BalloonText">
    <w:name w:val="Balloon Text"/>
    <w:basedOn w:val="Normal"/>
    <w:link w:val="BalloonTextChar"/>
    <w:uiPriority w:val="99"/>
    <w:semiHidden/>
    <w:unhideWhenUsed/>
    <w:rsid w:val="00EC796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EC7967"/>
    <w:rPr>
      <w:rFonts w:ascii="Segoe UI" w:eastAsia="Calibri" w:hAnsi="Segoe UI" w:cs="Calibri"/>
      <w:sz w:val="18"/>
      <w:szCs w:val="18"/>
      <w:lang w:val="en"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22041">
      <w:bodyDiv w:val="1"/>
      <w:marLeft w:val="0"/>
      <w:marRight w:val="0"/>
      <w:marTop w:val="0"/>
      <w:marBottom w:val="0"/>
      <w:divBdr>
        <w:top w:val="none" w:sz="0" w:space="0" w:color="auto"/>
        <w:left w:val="none" w:sz="0" w:space="0" w:color="auto"/>
        <w:bottom w:val="none" w:sz="0" w:space="0" w:color="auto"/>
        <w:right w:val="none" w:sz="0" w:space="0" w:color="auto"/>
      </w:divBdr>
      <w:divsChild>
        <w:div w:id="240022529">
          <w:marLeft w:val="0"/>
          <w:marRight w:val="0"/>
          <w:marTop w:val="0"/>
          <w:marBottom w:val="0"/>
          <w:divBdr>
            <w:top w:val="none" w:sz="0" w:space="0" w:color="auto"/>
            <w:left w:val="none" w:sz="0" w:space="0" w:color="auto"/>
            <w:bottom w:val="none" w:sz="0" w:space="0" w:color="auto"/>
            <w:right w:val="none" w:sz="0" w:space="0" w:color="auto"/>
          </w:divBdr>
        </w:div>
        <w:div w:id="2102681679">
          <w:marLeft w:val="0"/>
          <w:marRight w:val="0"/>
          <w:marTop w:val="0"/>
          <w:marBottom w:val="0"/>
          <w:divBdr>
            <w:top w:val="none" w:sz="0" w:space="0" w:color="auto"/>
            <w:left w:val="none" w:sz="0" w:space="0" w:color="auto"/>
            <w:bottom w:val="none" w:sz="0" w:space="0" w:color="auto"/>
            <w:right w:val="none" w:sz="0" w:space="0" w:color="auto"/>
          </w:divBdr>
        </w:div>
        <w:div w:id="1649550125">
          <w:marLeft w:val="0"/>
          <w:marRight w:val="0"/>
          <w:marTop w:val="0"/>
          <w:marBottom w:val="0"/>
          <w:divBdr>
            <w:top w:val="none" w:sz="0" w:space="0" w:color="auto"/>
            <w:left w:val="none" w:sz="0" w:space="0" w:color="auto"/>
            <w:bottom w:val="none" w:sz="0" w:space="0" w:color="auto"/>
            <w:right w:val="none" w:sz="0" w:space="0" w:color="auto"/>
          </w:divBdr>
        </w:div>
      </w:divsChild>
    </w:div>
    <w:div w:id="435755163">
      <w:bodyDiv w:val="1"/>
      <w:marLeft w:val="0"/>
      <w:marRight w:val="0"/>
      <w:marTop w:val="0"/>
      <w:marBottom w:val="0"/>
      <w:divBdr>
        <w:top w:val="none" w:sz="0" w:space="0" w:color="auto"/>
        <w:left w:val="none" w:sz="0" w:space="0" w:color="auto"/>
        <w:bottom w:val="none" w:sz="0" w:space="0" w:color="auto"/>
        <w:right w:val="none" w:sz="0" w:space="0" w:color="auto"/>
      </w:divBdr>
      <w:divsChild>
        <w:div w:id="239682962">
          <w:marLeft w:val="0"/>
          <w:marRight w:val="0"/>
          <w:marTop w:val="0"/>
          <w:marBottom w:val="0"/>
          <w:divBdr>
            <w:top w:val="none" w:sz="0" w:space="0" w:color="auto"/>
            <w:left w:val="none" w:sz="0" w:space="0" w:color="auto"/>
            <w:bottom w:val="none" w:sz="0" w:space="0" w:color="auto"/>
            <w:right w:val="none" w:sz="0" w:space="0" w:color="auto"/>
          </w:divBdr>
          <w:divsChild>
            <w:div w:id="437407382">
              <w:marLeft w:val="0"/>
              <w:marRight w:val="0"/>
              <w:marTop w:val="0"/>
              <w:marBottom w:val="0"/>
              <w:divBdr>
                <w:top w:val="none" w:sz="0" w:space="0" w:color="auto"/>
                <w:left w:val="none" w:sz="0" w:space="0" w:color="auto"/>
                <w:bottom w:val="none" w:sz="0" w:space="0" w:color="auto"/>
                <w:right w:val="none" w:sz="0" w:space="0" w:color="auto"/>
              </w:divBdr>
            </w:div>
            <w:div w:id="1545672052">
              <w:marLeft w:val="0"/>
              <w:marRight w:val="0"/>
              <w:marTop w:val="0"/>
              <w:marBottom w:val="0"/>
              <w:divBdr>
                <w:top w:val="none" w:sz="0" w:space="0" w:color="auto"/>
                <w:left w:val="none" w:sz="0" w:space="0" w:color="auto"/>
                <w:bottom w:val="none" w:sz="0" w:space="0" w:color="auto"/>
                <w:right w:val="none" w:sz="0" w:space="0" w:color="auto"/>
              </w:divBdr>
            </w:div>
          </w:divsChild>
        </w:div>
        <w:div w:id="515734634">
          <w:marLeft w:val="0"/>
          <w:marRight w:val="0"/>
          <w:marTop w:val="0"/>
          <w:marBottom w:val="0"/>
          <w:divBdr>
            <w:top w:val="none" w:sz="0" w:space="0" w:color="auto"/>
            <w:left w:val="none" w:sz="0" w:space="0" w:color="auto"/>
            <w:bottom w:val="none" w:sz="0" w:space="0" w:color="auto"/>
            <w:right w:val="none" w:sz="0" w:space="0" w:color="auto"/>
          </w:divBdr>
          <w:divsChild>
            <w:div w:id="1488743945">
              <w:marLeft w:val="0"/>
              <w:marRight w:val="0"/>
              <w:marTop w:val="0"/>
              <w:marBottom w:val="0"/>
              <w:divBdr>
                <w:top w:val="none" w:sz="0" w:space="0" w:color="auto"/>
                <w:left w:val="none" w:sz="0" w:space="0" w:color="auto"/>
                <w:bottom w:val="none" w:sz="0" w:space="0" w:color="auto"/>
                <w:right w:val="none" w:sz="0" w:space="0" w:color="auto"/>
              </w:divBdr>
            </w:div>
            <w:div w:id="194256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55803">
      <w:bodyDiv w:val="1"/>
      <w:marLeft w:val="0"/>
      <w:marRight w:val="0"/>
      <w:marTop w:val="0"/>
      <w:marBottom w:val="0"/>
      <w:divBdr>
        <w:top w:val="none" w:sz="0" w:space="0" w:color="auto"/>
        <w:left w:val="none" w:sz="0" w:space="0" w:color="auto"/>
        <w:bottom w:val="none" w:sz="0" w:space="0" w:color="auto"/>
        <w:right w:val="none" w:sz="0" w:space="0" w:color="auto"/>
      </w:divBdr>
      <w:divsChild>
        <w:div w:id="1675306100">
          <w:marLeft w:val="0"/>
          <w:marRight w:val="0"/>
          <w:marTop w:val="0"/>
          <w:marBottom w:val="0"/>
          <w:divBdr>
            <w:top w:val="none" w:sz="0" w:space="0" w:color="auto"/>
            <w:left w:val="none" w:sz="0" w:space="0" w:color="auto"/>
            <w:bottom w:val="none" w:sz="0" w:space="0" w:color="auto"/>
            <w:right w:val="none" w:sz="0" w:space="0" w:color="auto"/>
          </w:divBdr>
        </w:div>
        <w:div w:id="1560895762">
          <w:marLeft w:val="0"/>
          <w:marRight w:val="0"/>
          <w:marTop w:val="0"/>
          <w:marBottom w:val="0"/>
          <w:divBdr>
            <w:top w:val="none" w:sz="0" w:space="0" w:color="auto"/>
            <w:left w:val="none" w:sz="0" w:space="0" w:color="auto"/>
            <w:bottom w:val="none" w:sz="0" w:space="0" w:color="auto"/>
            <w:right w:val="none" w:sz="0" w:space="0" w:color="auto"/>
          </w:divBdr>
        </w:div>
        <w:div w:id="110252247">
          <w:marLeft w:val="0"/>
          <w:marRight w:val="0"/>
          <w:marTop w:val="0"/>
          <w:marBottom w:val="0"/>
          <w:divBdr>
            <w:top w:val="none" w:sz="0" w:space="0" w:color="auto"/>
            <w:left w:val="none" w:sz="0" w:space="0" w:color="auto"/>
            <w:bottom w:val="none" w:sz="0" w:space="0" w:color="auto"/>
            <w:right w:val="none" w:sz="0" w:space="0" w:color="auto"/>
          </w:divBdr>
        </w:div>
      </w:divsChild>
    </w:div>
    <w:div w:id="190062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29F3EF6DB5CD4AACEFA78BCB39E626" ma:contentTypeVersion="4" ma:contentTypeDescription="Create a new document." ma:contentTypeScope="" ma:versionID="5aaec014b447d20fe37df5f25ad23f1b">
  <xsd:schema xmlns:xsd="http://www.w3.org/2001/XMLSchema" xmlns:xs="http://www.w3.org/2001/XMLSchema" xmlns:p="http://schemas.microsoft.com/office/2006/metadata/properties" xmlns:ns2="d5350313-223a-4b23-a62e-34e264d1c4cd" targetNamespace="http://schemas.microsoft.com/office/2006/metadata/properties" ma:root="true" ma:fieldsID="abb15f6ae76eed9296c847514f715bd1" ns2:_="">
    <xsd:import namespace="d5350313-223a-4b23-a62e-34e264d1c4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50313-223a-4b23-a62e-34e264d1c4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F90A8D-F620-446D-B582-A5554BA48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50313-223a-4b23-a62e-34e264d1c4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1437E3-80BB-4002-A68B-EF2577B7FF78}">
  <ds:schemaRefs>
    <ds:schemaRef ds:uri="http://schemas.microsoft.com/sharepoint/v3/contenttype/forms"/>
  </ds:schemaRefs>
</ds:datastoreItem>
</file>

<file path=customXml/itemProps3.xml><?xml version="1.0" encoding="utf-8"?>
<ds:datastoreItem xmlns:ds="http://schemas.openxmlformats.org/officeDocument/2006/customXml" ds:itemID="{F31B102B-3B5D-4C6D-B489-5F79B54DB55E}">
  <ds:schemaRef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http://schemas.microsoft.com/office/infopath/2007/PartnerControls"/>
    <ds:schemaRef ds:uri="http://purl.org/dc/elements/1.1/"/>
    <ds:schemaRef ds:uri="d5350313-223a-4b23-a62e-34e264d1c4cd"/>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St Margarets Junior School</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Bushell</dc:creator>
  <cp:keywords/>
  <dc:description/>
  <cp:lastModifiedBy>Clare Dixon</cp:lastModifiedBy>
  <cp:revision>2</cp:revision>
  <cp:lastPrinted>2025-07-01T14:17:00Z</cp:lastPrinted>
  <dcterms:created xsi:type="dcterms:W3CDTF">2025-07-02T12:01:00Z</dcterms:created>
  <dcterms:modified xsi:type="dcterms:W3CDTF">2025-07-02T12:01:00Z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0x0101001229F3EF6DB5CD4AACEFA78BCB39E626</vt:lpwstr>
  </property>
</Properties>
</file>